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B5753" w14:textId="77777777" w:rsidR="009D1EE8" w:rsidRDefault="009D1EE8">
      <w:pPr>
        <w:pStyle w:val="a7"/>
        <w:shd w:val="clear" w:color="auto" w:fill="FFFFFF"/>
        <w:spacing w:beforeAutospacing="0" w:afterAutospacing="0" w:line="600" w:lineRule="exact"/>
        <w:jc w:val="center"/>
        <w:rPr>
          <w:rFonts w:ascii="Times New Roman" w:eastAsia="方正小标宋简体" w:hAnsi="Times New Roman" w:cs="Times New Roman"/>
          <w:color w:val="auto"/>
          <w:spacing w:val="11"/>
          <w:sz w:val="44"/>
          <w:szCs w:val="44"/>
          <w:shd w:val="clear" w:color="auto" w:fill="FFFFFF"/>
        </w:rPr>
      </w:pPr>
    </w:p>
    <w:p w14:paraId="4F71D9C0" w14:textId="77777777" w:rsidR="009D1EE8" w:rsidRDefault="009103E0">
      <w:pPr>
        <w:pStyle w:val="a7"/>
        <w:shd w:val="clear" w:color="auto" w:fill="FFFFFF"/>
        <w:spacing w:beforeAutospacing="0" w:afterAutospacing="0" w:line="600" w:lineRule="exact"/>
        <w:jc w:val="center"/>
        <w:rPr>
          <w:rFonts w:ascii="Times New Roman" w:eastAsia="方正小标宋简体" w:hAnsi="Times New Roman" w:cs="Times New Roman"/>
          <w:color w:val="auto"/>
          <w:spacing w:val="11"/>
          <w:sz w:val="44"/>
          <w:szCs w:val="44"/>
          <w:shd w:val="clear" w:color="auto" w:fill="FFFFFF"/>
        </w:rPr>
      </w:pPr>
      <w:r>
        <w:rPr>
          <w:rFonts w:ascii="Times New Roman" w:eastAsia="方正小标宋简体" w:hAnsi="Times New Roman" w:cs="Times New Roman"/>
          <w:color w:val="auto"/>
          <w:spacing w:val="11"/>
          <w:sz w:val="44"/>
          <w:szCs w:val="44"/>
          <w:shd w:val="clear" w:color="auto" w:fill="FFFFFF"/>
        </w:rPr>
        <w:t>淄博市大数据局</w:t>
      </w:r>
      <w:r>
        <w:rPr>
          <w:rFonts w:ascii="Times New Roman" w:eastAsia="方正小标宋简体" w:hAnsi="Times New Roman" w:cs="Times New Roman"/>
          <w:color w:val="auto"/>
          <w:spacing w:val="11"/>
          <w:sz w:val="44"/>
          <w:szCs w:val="44"/>
          <w:shd w:val="clear" w:color="auto" w:fill="FFFFFF"/>
        </w:rPr>
        <w:t>202</w:t>
      </w:r>
      <w:r>
        <w:rPr>
          <w:rFonts w:ascii="Times New Roman" w:eastAsia="方正小标宋简体" w:hAnsi="Times New Roman" w:cs="Times New Roman" w:hint="eastAsia"/>
          <w:color w:val="auto"/>
          <w:spacing w:val="11"/>
          <w:sz w:val="44"/>
          <w:szCs w:val="44"/>
          <w:shd w:val="clear" w:color="auto" w:fill="FFFFFF"/>
        </w:rPr>
        <w:t>3</w:t>
      </w:r>
      <w:r>
        <w:rPr>
          <w:rFonts w:ascii="Times New Roman" w:eastAsia="方正小标宋简体" w:hAnsi="Times New Roman" w:cs="Times New Roman"/>
          <w:color w:val="auto"/>
          <w:spacing w:val="11"/>
          <w:sz w:val="44"/>
          <w:szCs w:val="44"/>
          <w:shd w:val="clear" w:color="auto" w:fill="FFFFFF"/>
        </w:rPr>
        <w:t>年政府信息公开</w:t>
      </w:r>
    </w:p>
    <w:p w14:paraId="5DBB8958" w14:textId="77777777" w:rsidR="009D1EE8" w:rsidRDefault="009103E0">
      <w:pPr>
        <w:pStyle w:val="a7"/>
        <w:shd w:val="clear" w:color="auto" w:fill="FFFFFF"/>
        <w:spacing w:beforeAutospacing="0" w:afterAutospacing="0" w:line="600" w:lineRule="exact"/>
        <w:jc w:val="center"/>
        <w:rPr>
          <w:rFonts w:ascii="Times New Roman" w:eastAsia="方正小标宋简体" w:hAnsi="Times New Roman" w:cs="Times New Roman"/>
          <w:color w:val="auto"/>
          <w:spacing w:val="11"/>
          <w:sz w:val="44"/>
          <w:szCs w:val="44"/>
          <w:shd w:val="clear" w:color="auto" w:fill="FFFFFF"/>
        </w:rPr>
      </w:pPr>
      <w:r>
        <w:rPr>
          <w:rFonts w:ascii="Times New Roman" w:eastAsia="方正小标宋简体" w:hAnsi="Times New Roman" w:cs="Times New Roman"/>
          <w:color w:val="auto"/>
          <w:spacing w:val="11"/>
          <w:sz w:val="44"/>
          <w:szCs w:val="44"/>
          <w:shd w:val="clear" w:color="auto" w:fill="FFFFFF"/>
        </w:rPr>
        <w:t>工作年度报告</w:t>
      </w:r>
    </w:p>
    <w:p w14:paraId="7E90D2B3" w14:textId="77777777" w:rsidR="009D1EE8" w:rsidRDefault="009D1EE8">
      <w:pPr>
        <w:pStyle w:val="a7"/>
        <w:shd w:val="clear" w:color="auto" w:fill="FFFFFF"/>
        <w:spacing w:beforeAutospacing="0" w:afterAutospacing="0" w:line="600" w:lineRule="exact"/>
        <w:ind w:firstLineChars="200" w:firstLine="684"/>
        <w:jc w:val="center"/>
        <w:rPr>
          <w:rFonts w:ascii="Times New Roman" w:eastAsia="仿宋_GB2312" w:hAnsi="Times New Roman" w:cs="Times New Roman"/>
          <w:color w:val="auto"/>
          <w:spacing w:val="11"/>
          <w:sz w:val="32"/>
          <w:szCs w:val="32"/>
        </w:rPr>
      </w:pPr>
    </w:p>
    <w:p w14:paraId="14F02626" w14:textId="77777777" w:rsidR="009D1EE8" w:rsidRDefault="009103E0">
      <w:pPr>
        <w:pStyle w:val="a7"/>
        <w:widowControl w:val="0"/>
        <w:shd w:val="clear" w:color="auto" w:fill="FFFFFF"/>
        <w:spacing w:beforeAutospacing="0" w:afterAutospacing="0" w:line="600" w:lineRule="exact"/>
        <w:ind w:firstLineChars="200" w:firstLine="684"/>
        <w:jc w:val="both"/>
        <w:rPr>
          <w:rFonts w:ascii="Times New Roman" w:eastAsia="仿宋_GB2312" w:hAnsi="Times New Roman" w:cs="Times New Roman"/>
          <w:color w:val="auto"/>
          <w:spacing w:val="11"/>
          <w:sz w:val="32"/>
          <w:szCs w:val="32"/>
          <w:shd w:val="clear" w:color="auto" w:fill="FFFFFF"/>
        </w:rPr>
      </w:pPr>
      <w:r>
        <w:rPr>
          <w:rFonts w:ascii="Times New Roman" w:eastAsia="仿宋_GB2312" w:hAnsi="Times New Roman" w:cs="Times New Roman" w:hint="eastAsia"/>
          <w:color w:val="auto"/>
          <w:spacing w:val="11"/>
          <w:sz w:val="32"/>
          <w:szCs w:val="32"/>
          <w:shd w:val="clear" w:color="auto" w:fill="FFFFFF"/>
        </w:rPr>
        <w:t>本年度报告中所列的统计期限自</w:t>
      </w:r>
      <w:r>
        <w:rPr>
          <w:rFonts w:ascii="Times New Roman" w:eastAsia="仿宋_GB2312" w:hAnsi="Times New Roman" w:cs="Times New Roman" w:hint="eastAsia"/>
          <w:color w:val="auto"/>
          <w:spacing w:val="11"/>
          <w:sz w:val="32"/>
          <w:szCs w:val="32"/>
          <w:shd w:val="clear" w:color="auto" w:fill="FFFFFF"/>
        </w:rPr>
        <w:t>2023</w:t>
      </w:r>
      <w:r>
        <w:rPr>
          <w:rFonts w:ascii="Times New Roman" w:eastAsia="仿宋_GB2312" w:hAnsi="Times New Roman" w:cs="Times New Roman" w:hint="eastAsia"/>
          <w:color w:val="auto"/>
          <w:spacing w:val="11"/>
          <w:sz w:val="32"/>
          <w:szCs w:val="32"/>
          <w:shd w:val="clear" w:color="auto" w:fill="FFFFFF"/>
        </w:rPr>
        <w:t>年</w:t>
      </w:r>
      <w:r>
        <w:rPr>
          <w:rFonts w:ascii="Times New Roman" w:eastAsia="仿宋_GB2312" w:hAnsi="Times New Roman" w:cs="Times New Roman" w:hint="eastAsia"/>
          <w:color w:val="auto"/>
          <w:spacing w:val="11"/>
          <w:sz w:val="32"/>
          <w:szCs w:val="32"/>
          <w:shd w:val="clear" w:color="auto" w:fill="FFFFFF"/>
        </w:rPr>
        <w:t>1</w:t>
      </w:r>
      <w:r>
        <w:rPr>
          <w:rFonts w:ascii="Times New Roman" w:eastAsia="仿宋_GB2312" w:hAnsi="Times New Roman" w:cs="Times New Roman" w:hint="eastAsia"/>
          <w:color w:val="auto"/>
          <w:spacing w:val="11"/>
          <w:sz w:val="32"/>
          <w:szCs w:val="32"/>
          <w:shd w:val="clear" w:color="auto" w:fill="FFFFFF"/>
        </w:rPr>
        <w:t>月</w:t>
      </w:r>
      <w:r>
        <w:rPr>
          <w:rFonts w:ascii="Times New Roman" w:eastAsia="仿宋_GB2312" w:hAnsi="Times New Roman" w:cs="Times New Roman" w:hint="eastAsia"/>
          <w:color w:val="auto"/>
          <w:spacing w:val="11"/>
          <w:sz w:val="32"/>
          <w:szCs w:val="32"/>
          <w:shd w:val="clear" w:color="auto" w:fill="FFFFFF"/>
        </w:rPr>
        <w:t>1</w:t>
      </w:r>
      <w:r>
        <w:rPr>
          <w:rFonts w:ascii="Times New Roman" w:eastAsia="仿宋_GB2312" w:hAnsi="Times New Roman" w:cs="Times New Roman" w:hint="eastAsia"/>
          <w:color w:val="auto"/>
          <w:spacing w:val="11"/>
          <w:sz w:val="32"/>
          <w:szCs w:val="32"/>
          <w:shd w:val="clear" w:color="auto" w:fill="FFFFFF"/>
        </w:rPr>
        <w:t>日起，至</w:t>
      </w:r>
      <w:r>
        <w:rPr>
          <w:rFonts w:ascii="Times New Roman" w:eastAsia="仿宋_GB2312" w:hAnsi="Times New Roman" w:cs="Times New Roman" w:hint="eastAsia"/>
          <w:color w:val="auto"/>
          <w:spacing w:val="11"/>
          <w:sz w:val="32"/>
          <w:szCs w:val="32"/>
          <w:shd w:val="clear" w:color="auto" w:fill="FFFFFF"/>
        </w:rPr>
        <w:t>2023</w:t>
      </w:r>
      <w:r>
        <w:rPr>
          <w:rFonts w:ascii="Times New Roman" w:eastAsia="仿宋_GB2312" w:hAnsi="Times New Roman" w:cs="Times New Roman" w:hint="eastAsia"/>
          <w:color w:val="auto"/>
          <w:spacing w:val="11"/>
          <w:sz w:val="32"/>
          <w:szCs w:val="32"/>
          <w:shd w:val="clear" w:color="auto" w:fill="FFFFFF"/>
        </w:rPr>
        <w:t>年</w:t>
      </w:r>
      <w:r>
        <w:rPr>
          <w:rFonts w:ascii="Times New Roman" w:eastAsia="仿宋_GB2312" w:hAnsi="Times New Roman" w:cs="Times New Roman" w:hint="eastAsia"/>
          <w:color w:val="auto"/>
          <w:spacing w:val="11"/>
          <w:sz w:val="32"/>
          <w:szCs w:val="32"/>
          <w:shd w:val="clear" w:color="auto" w:fill="FFFFFF"/>
        </w:rPr>
        <w:t>12</w:t>
      </w:r>
      <w:r>
        <w:rPr>
          <w:rFonts w:ascii="Times New Roman" w:eastAsia="仿宋_GB2312" w:hAnsi="Times New Roman" w:cs="Times New Roman" w:hint="eastAsia"/>
          <w:color w:val="auto"/>
          <w:spacing w:val="11"/>
          <w:sz w:val="32"/>
          <w:szCs w:val="32"/>
          <w:shd w:val="clear" w:color="auto" w:fill="FFFFFF"/>
        </w:rPr>
        <w:t>月</w:t>
      </w:r>
      <w:r>
        <w:rPr>
          <w:rFonts w:ascii="Times New Roman" w:eastAsia="仿宋_GB2312" w:hAnsi="Times New Roman" w:cs="Times New Roman" w:hint="eastAsia"/>
          <w:color w:val="auto"/>
          <w:spacing w:val="11"/>
          <w:sz w:val="32"/>
          <w:szCs w:val="32"/>
          <w:shd w:val="clear" w:color="auto" w:fill="FFFFFF"/>
        </w:rPr>
        <w:t>31</w:t>
      </w:r>
      <w:r>
        <w:rPr>
          <w:rFonts w:ascii="Times New Roman" w:eastAsia="仿宋_GB2312" w:hAnsi="Times New Roman" w:cs="Times New Roman" w:hint="eastAsia"/>
          <w:color w:val="auto"/>
          <w:spacing w:val="11"/>
          <w:sz w:val="32"/>
          <w:szCs w:val="32"/>
          <w:shd w:val="clear" w:color="auto" w:fill="FFFFFF"/>
        </w:rPr>
        <w:t>日止。如对报告内容有疑问，请与淄博市大数据局联系（地址：山东省淄博市张店区人民西路</w:t>
      </w:r>
      <w:r>
        <w:rPr>
          <w:rFonts w:ascii="Times New Roman" w:eastAsia="仿宋_GB2312" w:hAnsi="Times New Roman" w:cs="Times New Roman" w:hint="eastAsia"/>
          <w:color w:val="auto"/>
          <w:spacing w:val="11"/>
          <w:sz w:val="32"/>
          <w:szCs w:val="32"/>
          <w:shd w:val="clear" w:color="auto" w:fill="FFFFFF"/>
        </w:rPr>
        <w:t>8</w:t>
      </w:r>
      <w:r>
        <w:rPr>
          <w:rFonts w:ascii="Times New Roman" w:eastAsia="仿宋_GB2312" w:hAnsi="Times New Roman" w:cs="Times New Roman" w:hint="eastAsia"/>
          <w:color w:val="auto"/>
          <w:spacing w:val="11"/>
          <w:sz w:val="32"/>
          <w:szCs w:val="32"/>
          <w:shd w:val="clear" w:color="auto" w:fill="FFFFFF"/>
        </w:rPr>
        <w:t>号；邮编：</w:t>
      </w:r>
      <w:r>
        <w:rPr>
          <w:rFonts w:ascii="Times New Roman" w:eastAsia="仿宋_GB2312" w:hAnsi="Times New Roman" w:cs="Times New Roman" w:hint="eastAsia"/>
          <w:color w:val="auto"/>
          <w:spacing w:val="11"/>
          <w:sz w:val="32"/>
          <w:szCs w:val="32"/>
          <w:shd w:val="clear" w:color="auto" w:fill="FFFFFF"/>
        </w:rPr>
        <w:t>255000</w:t>
      </w:r>
      <w:r>
        <w:rPr>
          <w:rFonts w:ascii="Times New Roman" w:eastAsia="仿宋_GB2312" w:hAnsi="Times New Roman" w:cs="Times New Roman" w:hint="eastAsia"/>
          <w:color w:val="auto"/>
          <w:spacing w:val="11"/>
          <w:sz w:val="32"/>
          <w:szCs w:val="32"/>
          <w:shd w:val="clear" w:color="auto" w:fill="FFFFFF"/>
        </w:rPr>
        <w:t>；电话：</w:t>
      </w:r>
      <w:r w:rsidR="00EF7214">
        <w:rPr>
          <w:rFonts w:ascii="Times New Roman" w:eastAsia="仿宋_GB2312" w:hAnsi="Times New Roman" w:cs="Times New Roman" w:hint="eastAsia"/>
          <w:color w:val="auto"/>
          <w:spacing w:val="11"/>
          <w:sz w:val="32"/>
          <w:szCs w:val="32"/>
          <w:shd w:val="clear" w:color="auto" w:fill="FFFFFF"/>
        </w:rPr>
        <w:t>0533-</w:t>
      </w:r>
      <w:r>
        <w:rPr>
          <w:rFonts w:ascii="Times New Roman" w:eastAsia="仿宋_GB2312" w:hAnsi="Times New Roman" w:cs="Times New Roman" w:hint="eastAsia"/>
          <w:color w:val="auto"/>
          <w:spacing w:val="11"/>
          <w:sz w:val="32"/>
          <w:szCs w:val="32"/>
          <w:shd w:val="clear" w:color="auto" w:fill="FFFFFF"/>
        </w:rPr>
        <w:t>3181070</w:t>
      </w:r>
      <w:r>
        <w:rPr>
          <w:rFonts w:ascii="Times New Roman" w:eastAsia="仿宋_GB2312" w:hAnsi="Times New Roman" w:cs="Times New Roman" w:hint="eastAsia"/>
          <w:color w:val="auto"/>
          <w:spacing w:val="11"/>
          <w:sz w:val="32"/>
          <w:szCs w:val="32"/>
          <w:shd w:val="clear" w:color="auto" w:fill="FFFFFF"/>
        </w:rPr>
        <w:t>；邮箱：</w:t>
      </w:r>
      <w:r>
        <w:rPr>
          <w:rFonts w:ascii="Times New Roman" w:eastAsia="仿宋_GB2312" w:hAnsi="Times New Roman" w:cs="Times New Roman" w:hint="eastAsia"/>
          <w:color w:val="auto"/>
          <w:spacing w:val="11"/>
          <w:sz w:val="32"/>
          <w:szCs w:val="32"/>
          <w:shd w:val="clear" w:color="auto" w:fill="FFFFFF"/>
        </w:rPr>
        <w:t>dsjj@zb.shandong.cn</w:t>
      </w:r>
      <w:r>
        <w:rPr>
          <w:rFonts w:ascii="Times New Roman" w:eastAsia="仿宋_GB2312" w:hAnsi="Times New Roman" w:cs="Times New Roman" w:hint="eastAsia"/>
          <w:color w:val="auto"/>
          <w:spacing w:val="11"/>
          <w:sz w:val="32"/>
          <w:szCs w:val="32"/>
          <w:shd w:val="clear" w:color="auto" w:fill="FFFFFF"/>
        </w:rPr>
        <w:t>）。</w:t>
      </w:r>
    </w:p>
    <w:p w14:paraId="5BF442DD" w14:textId="77777777" w:rsidR="009D1EE8" w:rsidRDefault="009103E0">
      <w:pPr>
        <w:pStyle w:val="a7"/>
        <w:widowControl w:val="0"/>
        <w:shd w:val="clear" w:color="auto" w:fill="FFFFFF"/>
        <w:spacing w:beforeAutospacing="0" w:afterAutospacing="0" w:line="600" w:lineRule="exact"/>
        <w:ind w:firstLineChars="200" w:firstLine="684"/>
        <w:jc w:val="both"/>
        <w:rPr>
          <w:rFonts w:ascii="Times New Roman" w:eastAsia="黑体" w:hAnsi="Times New Roman" w:cs="Times New Roman"/>
          <w:color w:val="auto"/>
          <w:spacing w:val="11"/>
          <w:sz w:val="32"/>
          <w:szCs w:val="32"/>
        </w:rPr>
      </w:pPr>
      <w:r>
        <w:rPr>
          <w:rFonts w:ascii="Times New Roman" w:eastAsia="黑体" w:hAnsi="Times New Roman" w:cs="Times New Roman"/>
          <w:color w:val="auto"/>
          <w:spacing w:val="11"/>
          <w:sz w:val="32"/>
          <w:szCs w:val="32"/>
          <w:shd w:val="clear" w:color="auto" w:fill="FFFFFF"/>
        </w:rPr>
        <w:t>一、总体情况</w:t>
      </w:r>
    </w:p>
    <w:p w14:paraId="44B607EE" w14:textId="77777777" w:rsidR="009D1EE8" w:rsidRDefault="009103E0" w:rsidP="0016492C">
      <w:pPr>
        <w:pStyle w:val="a7"/>
        <w:widowControl w:val="0"/>
        <w:shd w:val="clear" w:color="auto" w:fill="FFFFFF"/>
        <w:adjustRightInd w:val="0"/>
        <w:snapToGrid w:val="0"/>
        <w:spacing w:beforeAutospacing="0" w:afterAutospacing="0" w:line="600" w:lineRule="exact"/>
        <w:ind w:firstLineChars="200" w:firstLine="684"/>
        <w:rPr>
          <w:rFonts w:ascii="Times New Roman" w:eastAsia="仿宋_GB2312" w:hAnsi="Times New Roman" w:cs="Times New Roman"/>
          <w:color w:val="auto"/>
          <w:spacing w:val="11"/>
          <w:sz w:val="32"/>
          <w:szCs w:val="32"/>
        </w:rPr>
      </w:pPr>
      <w:r>
        <w:rPr>
          <w:rFonts w:ascii="Times New Roman" w:eastAsia="仿宋_GB2312" w:hAnsi="Times New Roman" w:cs="Times New Roman"/>
          <w:color w:val="auto"/>
          <w:spacing w:val="11"/>
          <w:sz w:val="32"/>
          <w:szCs w:val="32"/>
          <w:shd w:val="clear" w:color="auto" w:fill="FFFFFF"/>
        </w:rPr>
        <w:t>202</w:t>
      </w:r>
      <w:r>
        <w:rPr>
          <w:rFonts w:ascii="Times New Roman" w:eastAsia="仿宋_GB2312" w:hAnsi="Times New Roman" w:cs="Times New Roman" w:hint="eastAsia"/>
          <w:color w:val="auto"/>
          <w:spacing w:val="11"/>
          <w:sz w:val="32"/>
          <w:szCs w:val="32"/>
          <w:shd w:val="clear" w:color="auto" w:fill="FFFFFF"/>
        </w:rPr>
        <w:t>3</w:t>
      </w:r>
      <w:r>
        <w:rPr>
          <w:rFonts w:ascii="Times New Roman" w:eastAsia="仿宋_GB2312" w:hAnsi="Times New Roman" w:cs="Times New Roman"/>
          <w:color w:val="auto"/>
          <w:spacing w:val="11"/>
          <w:sz w:val="32"/>
          <w:szCs w:val="32"/>
          <w:shd w:val="clear" w:color="auto" w:fill="FFFFFF"/>
        </w:rPr>
        <w:t>年以来，</w:t>
      </w:r>
      <w:r>
        <w:rPr>
          <w:rFonts w:ascii="Times New Roman" w:eastAsia="仿宋_GB2312" w:hAnsi="Times New Roman" w:cs="Times New Roman" w:hint="eastAsia"/>
          <w:color w:val="auto"/>
          <w:spacing w:val="11"/>
          <w:sz w:val="32"/>
          <w:szCs w:val="32"/>
          <w:shd w:val="clear" w:color="auto" w:fill="FFFFFF"/>
        </w:rPr>
        <w:t>淄博</w:t>
      </w:r>
      <w:r>
        <w:rPr>
          <w:rFonts w:ascii="Times New Roman" w:eastAsia="仿宋_GB2312" w:hAnsi="Times New Roman" w:cs="Times New Roman"/>
          <w:color w:val="auto"/>
          <w:spacing w:val="11"/>
          <w:sz w:val="32"/>
          <w:szCs w:val="32"/>
          <w:shd w:val="clear" w:color="auto" w:fill="FFFFFF"/>
        </w:rPr>
        <w:t>市大数据局按照《中华人民共和国政府信息公开条例》的规定，遵循公正、公平、合法、便民的基本原则，进一步加大政府信息公开力度，</w:t>
      </w:r>
      <w:r>
        <w:rPr>
          <w:rFonts w:ascii="Times New Roman" w:eastAsia="仿宋_GB2312" w:hAnsi="Times New Roman" w:cs="Times New Roman" w:hint="eastAsia"/>
          <w:color w:val="auto"/>
          <w:spacing w:val="11"/>
          <w:sz w:val="32"/>
          <w:szCs w:val="32"/>
          <w:shd w:val="clear" w:color="auto" w:fill="FFFFFF"/>
        </w:rPr>
        <w:t>全面加强数字政府建设，</w:t>
      </w:r>
      <w:r>
        <w:rPr>
          <w:rFonts w:ascii="Times New Roman" w:eastAsia="仿宋_GB2312" w:hAnsi="Times New Roman" w:cs="Times New Roman"/>
          <w:color w:val="auto"/>
          <w:spacing w:val="11"/>
          <w:sz w:val="32"/>
          <w:szCs w:val="32"/>
          <w:shd w:val="clear" w:color="auto" w:fill="FFFFFF"/>
        </w:rPr>
        <w:t>不断加强政府信息公开内容、完善政府信息公开流程、确保政府信息公开工作的顺利完成。</w:t>
      </w:r>
    </w:p>
    <w:p w14:paraId="165B01AA" w14:textId="2B3A5935" w:rsidR="009D1EE8" w:rsidRDefault="009103E0" w:rsidP="002A6B91">
      <w:pPr>
        <w:pStyle w:val="a7"/>
        <w:widowControl w:val="0"/>
        <w:shd w:val="clear" w:color="auto" w:fill="FFFFFF"/>
        <w:adjustRightInd w:val="0"/>
        <w:snapToGrid w:val="0"/>
        <w:spacing w:beforeAutospacing="0" w:afterAutospacing="0" w:line="600" w:lineRule="exact"/>
        <w:ind w:firstLineChars="200" w:firstLine="684"/>
        <w:jc w:val="both"/>
        <w:rPr>
          <w:rFonts w:ascii="Times New Roman" w:eastAsia="仿宋_GB2312" w:hAnsi="Times New Roman" w:cs="Times New Roman"/>
          <w:color w:val="auto"/>
          <w:spacing w:val="11"/>
          <w:sz w:val="32"/>
          <w:szCs w:val="32"/>
          <w:shd w:val="clear" w:color="auto" w:fill="FFFFFF"/>
        </w:rPr>
      </w:pPr>
      <w:r>
        <w:rPr>
          <w:rFonts w:ascii="Times New Roman" w:eastAsia="楷体_GB2312" w:hAnsi="Times New Roman" w:cs="Times New Roman"/>
          <w:color w:val="auto"/>
          <w:spacing w:val="11"/>
          <w:sz w:val="32"/>
          <w:szCs w:val="32"/>
          <w:shd w:val="clear" w:color="auto" w:fill="FFFFFF"/>
        </w:rPr>
        <w:t>（一）</w:t>
      </w:r>
      <w:r>
        <w:rPr>
          <w:rFonts w:ascii="Times New Roman" w:eastAsia="楷体_GB2312" w:hAnsi="Times New Roman" w:cs="Times New Roman" w:hint="eastAsia"/>
          <w:color w:val="auto"/>
          <w:spacing w:val="11"/>
          <w:sz w:val="32"/>
          <w:szCs w:val="32"/>
          <w:shd w:val="clear" w:color="auto" w:fill="FFFFFF"/>
        </w:rPr>
        <w:t>加强</w:t>
      </w:r>
      <w:r>
        <w:rPr>
          <w:rFonts w:ascii="Times New Roman" w:eastAsia="楷体_GB2312" w:hAnsi="Times New Roman" w:cs="Times New Roman"/>
          <w:color w:val="auto"/>
          <w:spacing w:val="11"/>
          <w:sz w:val="32"/>
          <w:szCs w:val="32"/>
          <w:shd w:val="clear" w:color="auto" w:fill="FFFFFF"/>
        </w:rPr>
        <w:t>主动公开。</w:t>
      </w:r>
      <w:r w:rsidR="00892A41" w:rsidRPr="00892A41">
        <w:rPr>
          <w:rFonts w:ascii="Times New Roman" w:eastAsia="仿宋_GB2312" w:hAnsi="Times New Roman" w:cs="Times New Roman" w:hint="eastAsia"/>
          <w:color w:val="auto"/>
          <w:spacing w:val="11"/>
          <w:sz w:val="32"/>
          <w:szCs w:val="32"/>
          <w:shd w:val="clear" w:color="auto" w:fill="FFFFFF"/>
        </w:rPr>
        <w:t>市大数据局立足自身职能，回应社会关切，及时公开工作开展情况。全年主动公开政府信息</w:t>
      </w:r>
      <w:r w:rsidR="00892A41">
        <w:rPr>
          <w:rFonts w:ascii="Times New Roman" w:eastAsia="仿宋_GB2312" w:hAnsi="Times New Roman" w:cs="Times New Roman" w:hint="eastAsia"/>
          <w:color w:val="auto"/>
          <w:spacing w:val="11"/>
          <w:sz w:val="32"/>
          <w:szCs w:val="32"/>
          <w:shd w:val="clear" w:color="auto" w:fill="FFFFFF"/>
        </w:rPr>
        <w:t>1</w:t>
      </w:r>
      <w:r w:rsidR="00892A41" w:rsidRPr="00892A41">
        <w:rPr>
          <w:rFonts w:ascii="Times New Roman" w:eastAsia="仿宋_GB2312" w:hAnsi="Times New Roman" w:cs="Times New Roman" w:hint="eastAsia"/>
          <w:color w:val="auto"/>
          <w:spacing w:val="11"/>
          <w:sz w:val="32"/>
          <w:szCs w:val="32"/>
          <w:shd w:val="clear" w:color="auto" w:fill="FFFFFF"/>
        </w:rPr>
        <w:t>38</w:t>
      </w:r>
      <w:r w:rsidR="00892A41" w:rsidRPr="00892A41">
        <w:rPr>
          <w:rFonts w:ascii="Times New Roman" w:eastAsia="仿宋_GB2312" w:hAnsi="Times New Roman" w:cs="Times New Roman" w:hint="eastAsia"/>
          <w:color w:val="auto"/>
          <w:spacing w:val="11"/>
          <w:sz w:val="32"/>
          <w:szCs w:val="32"/>
          <w:shd w:val="clear" w:color="auto" w:fill="FFFFFF"/>
        </w:rPr>
        <w:t>条，其中，通过政府信息公开专栏主动公开政府信息</w:t>
      </w:r>
      <w:r w:rsidR="00892A41">
        <w:rPr>
          <w:rFonts w:ascii="Times New Roman" w:eastAsia="仿宋_GB2312" w:hAnsi="Times New Roman" w:cs="Times New Roman" w:hint="eastAsia"/>
          <w:color w:val="auto"/>
          <w:spacing w:val="11"/>
          <w:sz w:val="32"/>
          <w:szCs w:val="32"/>
          <w:shd w:val="clear" w:color="auto" w:fill="FFFFFF"/>
        </w:rPr>
        <w:t>3</w:t>
      </w:r>
      <w:r w:rsidR="00892A41" w:rsidRPr="00892A41">
        <w:rPr>
          <w:rFonts w:ascii="Times New Roman" w:eastAsia="仿宋_GB2312" w:hAnsi="Times New Roman" w:cs="Times New Roman" w:hint="eastAsia"/>
          <w:color w:val="auto"/>
          <w:spacing w:val="11"/>
          <w:sz w:val="32"/>
          <w:szCs w:val="32"/>
          <w:shd w:val="clear" w:color="auto" w:fill="FFFFFF"/>
        </w:rPr>
        <w:t>5</w:t>
      </w:r>
      <w:r w:rsidR="00892A41" w:rsidRPr="00892A41">
        <w:rPr>
          <w:rFonts w:ascii="Times New Roman" w:eastAsia="仿宋_GB2312" w:hAnsi="Times New Roman" w:cs="Times New Roman" w:hint="eastAsia"/>
          <w:color w:val="auto"/>
          <w:spacing w:val="11"/>
          <w:sz w:val="32"/>
          <w:szCs w:val="32"/>
          <w:shd w:val="clear" w:color="auto" w:fill="FFFFFF"/>
        </w:rPr>
        <w:t>条，通过局门户网站主动公开政府信息</w:t>
      </w:r>
      <w:r w:rsidR="00892A41" w:rsidRPr="00892A41">
        <w:rPr>
          <w:rFonts w:ascii="Times New Roman" w:eastAsia="仿宋_GB2312" w:hAnsi="Times New Roman" w:cs="Times New Roman" w:hint="eastAsia"/>
          <w:color w:val="auto"/>
          <w:spacing w:val="11"/>
          <w:sz w:val="32"/>
          <w:szCs w:val="32"/>
          <w:shd w:val="clear" w:color="auto" w:fill="FFFFFF"/>
        </w:rPr>
        <w:t>1</w:t>
      </w:r>
      <w:r w:rsidR="002A6B91">
        <w:rPr>
          <w:rFonts w:ascii="Times New Roman" w:eastAsia="仿宋_GB2312" w:hAnsi="Times New Roman" w:cs="Times New Roman"/>
          <w:color w:val="auto"/>
          <w:spacing w:val="11"/>
          <w:sz w:val="32"/>
          <w:szCs w:val="32"/>
          <w:shd w:val="clear" w:color="auto" w:fill="FFFFFF"/>
        </w:rPr>
        <w:t>03</w:t>
      </w:r>
      <w:r w:rsidR="00892A41" w:rsidRPr="00892A41">
        <w:rPr>
          <w:rFonts w:ascii="Times New Roman" w:eastAsia="仿宋_GB2312" w:hAnsi="Times New Roman" w:cs="Times New Roman" w:hint="eastAsia"/>
          <w:color w:val="auto"/>
          <w:spacing w:val="11"/>
          <w:sz w:val="32"/>
          <w:szCs w:val="32"/>
          <w:shd w:val="clear" w:color="auto" w:fill="FFFFFF"/>
        </w:rPr>
        <w:t>条，通过政务微博、</w:t>
      </w:r>
      <w:proofErr w:type="gramStart"/>
      <w:r w:rsidR="00892A41" w:rsidRPr="00892A41">
        <w:rPr>
          <w:rFonts w:ascii="Times New Roman" w:eastAsia="仿宋_GB2312" w:hAnsi="Times New Roman" w:cs="Times New Roman" w:hint="eastAsia"/>
          <w:color w:val="auto"/>
          <w:spacing w:val="11"/>
          <w:sz w:val="32"/>
          <w:szCs w:val="32"/>
          <w:shd w:val="clear" w:color="auto" w:fill="FFFFFF"/>
        </w:rPr>
        <w:t>微信公众号</w:t>
      </w:r>
      <w:proofErr w:type="gramEnd"/>
      <w:r w:rsidR="00892A41" w:rsidRPr="00892A41">
        <w:rPr>
          <w:rFonts w:ascii="Times New Roman" w:eastAsia="仿宋_GB2312" w:hAnsi="Times New Roman" w:cs="Times New Roman" w:hint="eastAsia"/>
          <w:color w:val="auto"/>
          <w:spacing w:val="11"/>
          <w:sz w:val="32"/>
          <w:szCs w:val="32"/>
          <w:shd w:val="clear" w:color="auto" w:fill="FFFFFF"/>
        </w:rPr>
        <w:t>等新媒体公开政府信息</w:t>
      </w:r>
      <w:r w:rsidR="002A6B91">
        <w:rPr>
          <w:rFonts w:ascii="Times New Roman" w:eastAsia="仿宋_GB2312" w:hAnsi="Times New Roman" w:cs="Times New Roman"/>
          <w:color w:val="auto"/>
          <w:spacing w:val="11"/>
          <w:sz w:val="32"/>
          <w:szCs w:val="32"/>
          <w:shd w:val="clear" w:color="auto" w:fill="FFFFFF"/>
        </w:rPr>
        <w:t>2</w:t>
      </w:r>
      <w:r w:rsidR="00892A41" w:rsidRPr="00892A41">
        <w:rPr>
          <w:rFonts w:ascii="Times New Roman" w:eastAsia="仿宋_GB2312" w:hAnsi="Times New Roman" w:cs="Times New Roman" w:hint="eastAsia"/>
          <w:color w:val="auto"/>
          <w:spacing w:val="11"/>
          <w:sz w:val="32"/>
          <w:szCs w:val="32"/>
          <w:shd w:val="clear" w:color="auto" w:fill="FFFFFF"/>
        </w:rPr>
        <w:t>35</w:t>
      </w:r>
      <w:r w:rsidR="00892A41" w:rsidRPr="00892A41">
        <w:rPr>
          <w:rFonts w:ascii="Times New Roman" w:eastAsia="仿宋_GB2312" w:hAnsi="Times New Roman" w:cs="Times New Roman" w:hint="eastAsia"/>
          <w:color w:val="auto"/>
          <w:spacing w:val="11"/>
          <w:sz w:val="32"/>
          <w:szCs w:val="32"/>
          <w:shd w:val="clear" w:color="auto" w:fill="FFFFFF"/>
        </w:rPr>
        <w:t>条。发布</w:t>
      </w:r>
      <w:r w:rsidR="00892A41">
        <w:rPr>
          <w:rFonts w:ascii="Times New Roman" w:eastAsia="仿宋_GB2312" w:hAnsi="Times New Roman" w:cs="Times New Roman" w:hint="eastAsia"/>
          <w:color w:val="auto"/>
          <w:spacing w:val="11"/>
          <w:sz w:val="32"/>
          <w:szCs w:val="32"/>
          <w:shd w:val="clear" w:color="auto" w:fill="FFFFFF"/>
        </w:rPr>
        <w:t>政策解读</w:t>
      </w:r>
      <w:r w:rsidR="00892A41">
        <w:rPr>
          <w:rFonts w:ascii="Times New Roman" w:eastAsia="仿宋_GB2312" w:hAnsi="Times New Roman" w:cs="Times New Roman" w:hint="eastAsia"/>
          <w:color w:val="auto"/>
          <w:spacing w:val="11"/>
          <w:sz w:val="32"/>
          <w:szCs w:val="32"/>
          <w:shd w:val="clear" w:color="auto" w:fill="FFFFFF"/>
        </w:rPr>
        <w:t>3</w:t>
      </w:r>
      <w:r w:rsidR="00892A41">
        <w:rPr>
          <w:rFonts w:ascii="Times New Roman" w:eastAsia="仿宋_GB2312" w:hAnsi="Times New Roman" w:cs="Times New Roman" w:hint="eastAsia"/>
          <w:color w:val="auto"/>
          <w:spacing w:val="11"/>
          <w:sz w:val="32"/>
          <w:szCs w:val="32"/>
          <w:shd w:val="clear" w:color="auto" w:fill="FFFFFF"/>
        </w:rPr>
        <w:t>件，全面回应社会关于《</w:t>
      </w:r>
      <w:r w:rsidR="00892A41">
        <w:rPr>
          <w:rFonts w:ascii="Times New Roman" w:eastAsia="仿宋_GB2312" w:hAnsi="Times New Roman" w:cs="Times New Roman" w:hint="eastAsia"/>
          <w:color w:val="auto"/>
          <w:spacing w:val="11"/>
          <w:sz w:val="32"/>
          <w:szCs w:val="32"/>
          <w:shd w:val="clear" w:color="auto" w:fill="FFFFFF"/>
        </w:rPr>
        <w:t>2023</w:t>
      </w:r>
      <w:r w:rsidR="00892A41">
        <w:rPr>
          <w:rFonts w:ascii="Times New Roman" w:eastAsia="仿宋_GB2312" w:hAnsi="Times New Roman" w:cs="Times New Roman" w:hint="eastAsia"/>
          <w:color w:val="auto"/>
          <w:spacing w:val="11"/>
          <w:sz w:val="32"/>
          <w:szCs w:val="32"/>
          <w:shd w:val="clear" w:color="auto" w:fill="FFFFFF"/>
        </w:rPr>
        <w:t>年全市大数据工作要点》、局长办公会议研究政务公开等工作有关内容</w:t>
      </w:r>
      <w:r w:rsidR="00892A41" w:rsidRPr="00892A41">
        <w:rPr>
          <w:rFonts w:ascii="Times New Roman" w:eastAsia="仿宋_GB2312" w:hAnsi="Times New Roman" w:cs="Times New Roman" w:hint="eastAsia"/>
          <w:color w:val="auto"/>
          <w:spacing w:val="11"/>
          <w:sz w:val="32"/>
          <w:szCs w:val="32"/>
          <w:shd w:val="clear" w:color="auto" w:fill="FFFFFF"/>
        </w:rPr>
        <w:t>，确保公众应知尽知、及时享受政策。</w:t>
      </w:r>
    </w:p>
    <w:p w14:paraId="3C5BA62F" w14:textId="6D67A7E2" w:rsidR="009D1EE8" w:rsidRDefault="009103E0" w:rsidP="0016492C">
      <w:pPr>
        <w:pStyle w:val="a7"/>
        <w:widowControl w:val="0"/>
        <w:shd w:val="clear" w:color="auto" w:fill="FFFFFF"/>
        <w:adjustRightInd w:val="0"/>
        <w:snapToGrid w:val="0"/>
        <w:spacing w:beforeAutospacing="0" w:afterAutospacing="0" w:line="600" w:lineRule="exact"/>
        <w:ind w:firstLineChars="200" w:firstLine="684"/>
        <w:rPr>
          <w:rFonts w:ascii="Times New Roman" w:eastAsia="仿宋_GB2312" w:hAnsi="Times New Roman" w:cs="Times New Roman"/>
          <w:color w:val="auto"/>
          <w:spacing w:val="11"/>
          <w:sz w:val="32"/>
          <w:szCs w:val="32"/>
        </w:rPr>
      </w:pPr>
      <w:r>
        <w:rPr>
          <w:rFonts w:ascii="Times New Roman" w:eastAsia="楷体_GB2312" w:hAnsi="Times New Roman" w:cs="Times New Roman"/>
          <w:color w:val="auto"/>
          <w:spacing w:val="11"/>
          <w:sz w:val="32"/>
          <w:szCs w:val="32"/>
          <w:shd w:val="clear" w:color="auto" w:fill="FFFFFF"/>
        </w:rPr>
        <w:lastRenderedPageBreak/>
        <w:t>（二）</w:t>
      </w:r>
      <w:r>
        <w:rPr>
          <w:rFonts w:ascii="Times New Roman" w:eastAsia="楷体_GB2312" w:hAnsi="Times New Roman" w:cs="Times New Roman" w:hint="eastAsia"/>
          <w:color w:val="auto"/>
          <w:spacing w:val="11"/>
          <w:sz w:val="32"/>
          <w:szCs w:val="32"/>
          <w:shd w:val="clear" w:color="auto" w:fill="FFFFFF"/>
        </w:rPr>
        <w:t>全面做好</w:t>
      </w:r>
      <w:r>
        <w:rPr>
          <w:rFonts w:ascii="Times New Roman" w:eastAsia="楷体_GB2312" w:hAnsi="Times New Roman" w:cs="Times New Roman"/>
          <w:color w:val="auto"/>
          <w:spacing w:val="11"/>
          <w:sz w:val="32"/>
          <w:szCs w:val="32"/>
          <w:shd w:val="clear" w:color="auto" w:fill="FFFFFF"/>
        </w:rPr>
        <w:t>依申请公开。</w:t>
      </w:r>
      <w:r w:rsidR="00191A12" w:rsidRPr="00191A12">
        <w:rPr>
          <w:rFonts w:ascii="Times New Roman" w:eastAsia="仿宋_GB2312" w:hAnsi="Times New Roman" w:cs="Times New Roman"/>
          <w:bCs/>
          <w:color w:val="auto"/>
          <w:spacing w:val="11"/>
          <w:sz w:val="32"/>
          <w:szCs w:val="32"/>
          <w:shd w:val="clear" w:color="auto" w:fill="FFFFFF"/>
        </w:rPr>
        <w:t>持续健全</w:t>
      </w:r>
      <w:r w:rsidR="00191A12">
        <w:rPr>
          <w:rFonts w:ascii="Times New Roman" w:eastAsia="仿宋_GB2312" w:hAnsi="Times New Roman" w:cs="Times New Roman" w:hint="eastAsia"/>
          <w:bCs/>
          <w:color w:val="auto"/>
          <w:spacing w:val="11"/>
          <w:sz w:val="32"/>
          <w:szCs w:val="32"/>
          <w:shd w:val="clear" w:color="auto" w:fill="FFFFFF"/>
        </w:rPr>
        <w:t>依申请公开</w:t>
      </w:r>
      <w:r w:rsidR="00191A12" w:rsidRPr="00191A12">
        <w:rPr>
          <w:rFonts w:ascii="Times New Roman" w:eastAsia="仿宋_GB2312" w:hAnsi="Times New Roman" w:cs="Times New Roman"/>
          <w:bCs/>
          <w:color w:val="auto"/>
          <w:spacing w:val="11"/>
          <w:sz w:val="32"/>
          <w:szCs w:val="32"/>
          <w:shd w:val="clear" w:color="auto" w:fill="FFFFFF"/>
        </w:rPr>
        <w:t>办理流程、明确答复标准、规范答复格式，告知书均由局主要领导签发，保障公众依法获取政府信息。</w:t>
      </w:r>
      <w:r w:rsidRPr="00191A12">
        <w:rPr>
          <w:rFonts w:ascii="Times New Roman" w:eastAsia="仿宋_GB2312" w:hAnsi="Times New Roman" w:cs="Times New Roman"/>
          <w:bCs/>
          <w:color w:val="auto"/>
          <w:spacing w:val="11"/>
          <w:sz w:val="32"/>
          <w:szCs w:val="32"/>
          <w:shd w:val="clear" w:color="auto" w:fill="FFFFFF"/>
        </w:rPr>
        <w:t>2023</w:t>
      </w:r>
      <w:r w:rsidRPr="00191A12">
        <w:rPr>
          <w:rFonts w:ascii="Times New Roman" w:eastAsia="仿宋_GB2312" w:hAnsi="Times New Roman" w:cs="Times New Roman"/>
          <w:bCs/>
          <w:color w:val="auto"/>
          <w:spacing w:val="11"/>
          <w:sz w:val="32"/>
          <w:szCs w:val="32"/>
          <w:shd w:val="clear" w:color="auto" w:fill="FFFFFF"/>
        </w:rPr>
        <w:t>年共收到</w:t>
      </w:r>
      <w:r w:rsidRPr="00191A12">
        <w:rPr>
          <w:rFonts w:ascii="Times New Roman" w:eastAsia="仿宋_GB2312" w:hAnsi="Times New Roman" w:cs="Times New Roman" w:hint="eastAsia"/>
          <w:bCs/>
          <w:color w:val="auto"/>
          <w:spacing w:val="11"/>
          <w:sz w:val="32"/>
          <w:szCs w:val="32"/>
          <w:shd w:val="clear" w:color="auto" w:fill="FFFFFF"/>
        </w:rPr>
        <w:t>3</w:t>
      </w:r>
      <w:r w:rsidRPr="00191A12">
        <w:rPr>
          <w:rFonts w:ascii="Times New Roman" w:eastAsia="仿宋_GB2312" w:hAnsi="Times New Roman" w:cs="Times New Roman"/>
          <w:bCs/>
          <w:color w:val="auto"/>
          <w:spacing w:val="11"/>
          <w:sz w:val="32"/>
          <w:szCs w:val="32"/>
          <w:shd w:val="clear" w:color="auto" w:fill="FFFFFF"/>
        </w:rPr>
        <w:t>位群众通过信函发来的《依申请公开政府信息申请表》，</w:t>
      </w:r>
      <w:r>
        <w:rPr>
          <w:rFonts w:ascii="Times New Roman" w:eastAsia="仿宋_GB2312" w:hAnsi="Times New Roman" w:cs="Times New Roman" w:hint="eastAsia"/>
          <w:bCs/>
          <w:color w:val="auto"/>
          <w:spacing w:val="11"/>
          <w:sz w:val="32"/>
          <w:szCs w:val="32"/>
          <w:shd w:val="clear" w:color="auto" w:fill="FFFFFF"/>
        </w:rPr>
        <w:t>内容涉及</w:t>
      </w:r>
      <w:r w:rsidR="00A7751B" w:rsidRPr="00A7751B">
        <w:rPr>
          <w:rFonts w:ascii="Times New Roman" w:eastAsia="仿宋_GB2312" w:hAnsi="Times New Roman" w:cs="Times New Roman" w:hint="eastAsia"/>
          <w:bCs/>
          <w:color w:val="auto"/>
          <w:spacing w:val="11"/>
          <w:sz w:val="32"/>
          <w:szCs w:val="32"/>
          <w:shd w:val="clear" w:color="auto" w:fill="FFFFFF"/>
        </w:rPr>
        <w:t>《请销假制度》</w:t>
      </w:r>
      <w:r>
        <w:rPr>
          <w:rFonts w:ascii="Times New Roman" w:eastAsia="仿宋_GB2312" w:hAnsi="Times New Roman" w:cs="Times New Roman" w:hint="eastAsia"/>
          <w:bCs/>
          <w:color w:val="auto"/>
          <w:spacing w:val="11"/>
          <w:sz w:val="32"/>
          <w:szCs w:val="32"/>
          <w:shd w:val="clear" w:color="auto" w:fill="FFFFFF"/>
        </w:rPr>
        <w:t>、</w:t>
      </w:r>
      <w:r w:rsidR="0016492C" w:rsidRPr="0016492C">
        <w:rPr>
          <w:rFonts w:ascii="Times New Roman" w:eastAsia="仿宋_GB2312" w:hAnsi="Times New Roman" w:cs="Times New Roman" w:hint="eastAsia"/>
          <w:bCs/>
          <w:color w:val="auto"/>
          <w:spacing w:val="11"/>
          <w:sz w:val="32"/>
          <w:szCs w:val="32"/>
          <w:shd w:val="clear" w:color="auto" w:fill="FFFFFF"/>
        </w:rPr>
        <w:t>《淄博市人口年龄构成状况、生育率变化趋势、产妇年龄分布、不孕症发病率》</w:t>
      </w:r>
      <w:r w:rsidR="00517AA8">
        <w:rPr>
          <w:rFonts w:ascii="Times New Roman" w:eastAsia="仿宋_GB2312" w:hAnsi="Times New Roman" w:cs="Times New Roman" w:hint="eastAsia"/>
          <w:bCs/>
          <w:color w:val="auto"/>
          <w:spacing w:val="11"/>
          <w:sz w:val="32"/>
          <w:szCs w:val="32"/>
          <w:shd w:val="clear" w:color="auto" w:fill="FFFFFF"/>
        </w:rPr>
        <w:t>《淄博市</w:t>
      </w:r>
      <w:r w:rsidR="0016492C" w:rsidRPr="0016492C">
        <w:rPr>
          <w:rFonts w:ascii="Times New Roman" w:eastAsia="仿宋_GB2312" w:hAnsi="Times New Roman" w:cs="Times New Roman" w:hint="eastAsia"/>
          <w:bCs/>
          <w:color w:val="auto"/>
          <w:spacing w:val="11"/>
          <w:sz w:val="32"/>
          <w:szCs w:val="32"/>
          <w:shd w:val="clear" w:color="auto" w:fill="FFFFFF"/>
        </w:rPr>
        <w:t>数据数量、名称、重点领域、发布及更新时间》</w:t>
      </w:r>
      <w:r>
        <w:rPr>
          <w:rFonts w:ascii="Times New Roman" w:eastAsia="仿宋_GB2312" w:hAnsi="Times New Roman" w:cs="Times New Roman" w:hint="eastAsia"/>
          <w:bCs/>
          <w:color w:val="auto"/>
          <w:spacing w:val="11"/>
          <w:sz w:val="32"/>
          <w:szCs w:val="32"/>
          <w:shd w:val="clear" w:color="auto" w:fill="FFFFFF"/>
        </w:rPr>
        <w:t>，</w:t>
      </w:r>
      <w:r>
        <w:rPr>
          <w:rFonts w:ascii="Times New Roman" w:eastAsia="仿宋_GB2312" w:hAnsi="Times New Roman" w:cs="Times New Roman" w:hint="eastAsia"/>
          <w:color w:val="auto"/>
          <w:spacing w:val="11"/>
          <w:sz w:val="32"/>
          <w:szCs w:val="32"/>
          <w:shd w:val="clear" w:color="auto" w:fill="FFFFFF"/>
        </w:rPr>
        <w:t>比</w:t>
      </w:r>
      <w:r>
        <w:rPr>
          <w:rFonts w:ascii="Times New Roman" w:eastAsia="仿宋_GB2312" w:hAnsi="Times New Roman" w:cs="Times New Roman" w:hint="eastAsia"/>
          <w:color w:val="auto"/>
          <w:spacing w:val="11"/>
          <w:sz w:val="32"/>
          <w:szCs w:val="32"/>
          <w:shd w:val="clear" w:color="auto" w:fill="FFFFFF"/>
        </w:rPr>
        <w:t>2022</w:t>
      </w:r>
      <w:r>
        <w:rPr>
          <w:rFonts w:ascii="Times New Roman" w:eastAsia="仿宋_GB2312" w:hAnsi="Times New Roman" w:cs="Times New Roman" w:hint="eastAsia"/>
          <w:color w:val="auto"/>
          <w:spacing w:val="11"/>
          <w:sz w:val="32"/>
          <w:szCs w:val="32"/>
          <w:shd w:val="clear" w:color="auto" w:fill="FFFFFF"/>
        </w:rPr>
        <w:t>年相比增加</w:t>
      </w:r>
      <w:r>
        <w:rPr>
          <w:rFonts w:ascii="Times New Roman" w:eastAsia="仿宋_GB2312" w:hAnsi="Times New Roman" w:cs="Times New Roman" w:hint="eastAsia"/>
          <w:color w:val="auto"/>
          <w:spacing w:val="11"/>
          <w:sz w:val="32"/>
          <w:szCs w:val="32"/>
          <w:shd w:val="clear" w:color="auto" w:fill="FFFFFF"/>
        </w:rPr>
        <w:t>2</w:t>
      </w:r>
      <w:r>
        <w:rPr>
          <w:rFonts w:ascii="Times New Roman" w:eastAsia="仿宋_GB2312" w:hAnsi="Times New Roman" w:cs="Times New Roman" w:hint="eastAsia"/>
          <w:color w:val="auto"/>
          <w:spacing w:val="11"/>
          <w:sz w:val="32"/>
          <w:szCs w:val="32"/>
          <w:shd w:val="clear" w:color="auto" w:fill="FFFFFF"/>
        </w:rPr>
        <w:t>件，</w:t>
      </w:r>
      <w:r w:rsidR="00517AA8">
        <w:rPr>
          <w:rFonts w:ascii="Times New Roman" w:eastAsia="仿宋_GB2312" w:hAnsi="Times New Roman" w:cs="Times New Roman" w:hint="eastAsia"/>
          <w:color w:val="auto"/>
          <w:spacing w:val="11"/>
          <w:sz w:val="32"/>
          <w:szCs w:val="32"/>
          <w:shd w:val="clear" w:color="auto" w:fill="FFFFFF"/>
        </w:rPr>
        <w:t>同比增长</w:t>
      </w:r>
      <w:r w:rsidR="00517AA8">
        <w:rPr>
          <w:rFonts w:ascii="Times New Roman" w:eastAsia="仿宋_GB2312" w:hAnsi="Times New Roman" w:cs="Times New Roman" w:hint="eastAsia"/>
          <w:color w:val="auto"/>
          <w:spacing w:val="11"/>
          <w:sz w:val="32"/>
          <w:szCs w:val="32"/>
          <w:shd w:val="clear" w:color="auto" w:fill="FFFFFF"/>
        </w:rPr>
        <w:t>200%</w:t>
      </w:r>
      <w:r w:rsidR="00517AA8">
        <w:rPr>
          <w:rFonts w:ascii="Times New Roman" w:eastAsia="仿宋_GB2312" w:hAnsi="Times New Roman" w:cs="Times New Roman" w:hint="eastAsia"/>
          <w:color w:val="auto"/>
          <w:spacing w:val="11"/>
          <w:sz w:val="32"/>
          <w:szCs w:val="32"/>
          <w:shd w:val="clear" w:color="auto" w:fill="FFFFFF"/>
        </w:rPr>
        <w:t>，</w:t>
      </w:r>
      <w:r>
        <w:rPr>
          <w:rFonts w:ascii="Times New Roman" w:eastAsia="仿宋_GB2312" w:hAnsi="Times New Roman" w:cs="Times New Roman" w:hint="eastAsia"/>
          <w:bCs/>
          <w:color w:val="auto"/>
          <w:spacing w:val="11"/>
          <w:sz w:val="32"/>
          <w:szCs w:val="32"/>
          <w:shd w:val="clear" w:color="auto" w:fill="FFFFFF"/>
        </w:rPr>
        <w:t>均按照要求依法依规进行答复</w:t>
      </w:r>
      <w:r>
        <w:rPr>
          <w:rFonts w:ascii="Times New Roman" w:eastAsia="仿宋_GB2312" w:hAnsi="Times New Roman" w:cs="Times New Roman"/>
          <w:bCs/>
          <w:color w:val="auto"/>
          <w:spacing w:val="11"/>
          <w:sz w:val="32"/>
          <w:szCs w:val="32"/>
          <w:shd w:val="clear" w:color="auto" w:fill="FFFFFF"/>
        </w:rPr>
        <w:t>。</w:t>
      </w:r>
      <w:r w:rsidR="00517AA8">
        <w:rPr>
          <w:rFonts w:ascii="Times New Roman" w:eastAsia="仿宋_GB2312" w:hAnsi="Times New Roman" w:cs="Times New Roman" w:hint="eastAsia"/>
          <w:bCs/>
          <w:color w:val="auto"/>
          <w:spacing w:val="11"/>
          <w:sz w:val="32"/>
          <w:szCs w:val="32"/>
          <w:shd w:val="clear" w:color="auto" w:fill="FFFFFF"/>
        </w:rPr>
        <w:t>未发生行政复议和行政诉讼案件。</w:t>
      </w:r>
    </w:p>
    <w:p w14:paraId="2303213B" w14:textId="6F730087" w:rsidR="009D1EE8" w:rsidRDefault="009103E0" w:rsidP="00191A12">
      <w:pPr>
        <w:pStyle w:val="a7"/>
        <w:shd w:val="clear" w:color="auto" w:fill="FFFFFF"/>
        <w:spacing w:beforeAutospacing="0" w:afterAutospacing="0"/>
        <w:ind w:firstLine="480"/>
        <w:rPr>
          <w:rFonts w:ascii="Times New Roman" w:eastAsia="仿宋_GB2312" w:hAnsi="Times New Roman" w:cs="Times New Roman"/>
          <w:bCs/>
          <w:color w:val="auto"/>
          <w:spacing w:val="11"/>
          <w:sz w:val="32"/>
          <w:szCs w:val="32"/>
        </w:rPr>
      </w:pPr>
      <w:r>
        <w:rPr>
          <w:rFonts w:ascii="Times New Roman" w:eastAsia="楷体_GB2312" w:hAnsi="Times New Roman" w:cs="Times New Roman"/>
          <w:color w:val="auto"/>
          <w:spacing w:val="11"/>
          <w:sz w:val="32"/>
          <w:szCs w:val="32"/>
          <w:shd w:val="clear" w:color="auto" w:fill="FFFFFF"/>
        </w:rPr>
        <w:t>（三）</w:t>
      </w:r>
      <w:r>
        <w:rPr>
          <w:rFonts w:ascii="Times New Roman" w:eastAsia="楷体_GB2312" w:hAnsi="Times New Roman" w:cs="Times New Roman" w:hint="eastAsia"/>
          <w:color w:val="auto"/>
          <w:spacing w:val="11"/>
          <w:sz w:val="32"/>
          <w:szCs w:val="32"/>
          <w:shd w:val="clear" w:color="auto" w:fill="FFFFFF"/>
        </w:rPr>
        <w:t>全面加强</w:t>
      </w:r>
      <w:r>
        <w:rPr>
          <w:rFonts w:ascii="Times New Roman" w:eastAsia="楷体_GB2312" w:hAnsi="Times New Roman" w:cs="Times New Roman"/>
          <w:color w:val="auto"/>
          <w:spacing w:val="11"/>
          <w:sz w:val="32"/>
          <w:szCs w:val="32"/>
          <w:shd w:val="clear" w:color="auto" w:fill="FFFFFF"/>
        </w:rPr>
        <w:t>政府信息管理。</w:t>
      </w:r>
      <w:r w:rsidR="00191A12" w:rsidRPr="00191A12">
        <w:rPr>
          <w:rFonts w:ascii="Times New Roman" w:eastAsia="仿宋_GB2312" w:hAnsi="Times New Roman" w:cs="Times New Roman" w:hint="eastAsia"/>
          <w:color w:val="auto"/>
          <w:spacing w:val="11"/>
          <w:sz w:val="32"/>
          <w:szCs w:val="32"/>
          <w:shd w:val="clear" w:color="auto" w:fill="FFFFFF"/>
        </w:rPr>
        <w:t>完善信息公开管理流程。对政府信息公开审批流程进行进一步完善，严格执行主动公开信息提报表制度，所有信息公开需经科室负责人、办公室负责人、分管领导</w:t>
      </w:r>
      <w:r w:rsidR="00191A12">
        <w:rPr>
          <w:rFonts w:ascii="Times New Roman" w:eastAsia="仿宋_GB2312" w:hAnsi="Times New Roman" w:cs="Times New Roman" w:hint="eastAsia"/>
          <w:color w:val="auto"/>
          <w:spacing w:val="11"/>
          <w:sz w:val="32"/>
          <w:szCs w:val="32"/>
          <w:shd w:val="clear" w:color="auto" w:fill="FFFFFF"/>
        </w:rPr>
        <w:t>、主要领导</w:t>
      </w:r>
      <w:r w:rsidR="00191A12" w:rsidRPr="00191A12">
        <w:rPr>
          <w:rFonts w:ascii="Times New Roman" w:eastAsia="仿宋_GB2312" w:hAnsi="Times New Roman" w:cs="Times New Roman" w:hint="eastAsia"/>
          <w:color w:val="auto"/>
          <w:spacing w:val="11"/>
          <w:sz w:val="32"/>
          <w:szCs w:val="32"/>
          <w:shd w:val="clear" w:color="auto" w:fill="FFFFFF"/>
        </w:rPr>
        <w:t>审核把关后公开，严格信息发布流程，全年未发生因政府信息公开不当造成的重大事件。严格做好公开信息保密审查。按照“先审查、后公开”的原则，认真落实《中华人民共和国保守国家秘密法》《中华人民共和国政府信息公开条例》等规定，确保公开信息不涉密、涉密信息不公开。</w:t>
      </w:r>
      <w:r w:rsidR="00181EEC">
        <w:rPr>
          <w:rFonts w:ascii="Times New Roman" w:eastAsia="仿宋_GB2312" w:hAnsi="Times New Roman" w:cs="Times New Roman" w:hint="eastAsia"/>
          <w:color w:val="auto"/>
          <w:spacing w:val="11"/>
          <w:sz w:val="32"/>
          <w:szCs w:val="32"/>
          <w:shd w:val="clear" w:color="auto" w:fill="FFFFFF"/>
        </w:rPr>
        <w:t>及时动态更新我局政府信息主动公开目录</w:t>
      </w:r>
      <w:r>
        <w:rPr>
          <w:rFonts w:ascii="Times New Roman" w:eastAsia="仿宋_GB2312" w:hAnsi="Times New Roman" w:cs="Times New Roman" w:hint="eastAsia"/>
          <w:color w:val="auto"/>
          <w:spacing w:val="11"/>
          <w:sz w:val="32"/>
          <w:szCs w:val="32"/>
          <w:shd w:val="clear" w:color="auto" w:fill="FFFFFF"/>
        </w:rPr>
        <w:t>。按要求及时公开局本级及下属事业单位年度预决算及招标采购相关信息等，保障公众知情权、自觉接受监督。对行政规范</w:t>
      </w:r>
      <w:r>
        <w:rPr>
          <w:rFonts w:ascii="Times New Roman" w:eastAsia="仿宋_GB2312" w:hAnsi="Times New Roman" w:cs="Times New Roman" w:hint="eastAsia"/>
          <w:color w:val="auto"/>
          <w:spacing w:val="11"/>
          <w:sz w:val="32"/>
          <w:szCs w:val="32"/>
          <w:shd w:val="clear" w:color="auto" w:fill="FFFFFF"/>
        </w:rPr>
        <w:lastRenderedPageBreak/>
        <w:t>性文件进行全面清理，确保规范性文件目录所列文件数与网上公开文件数、政府信息公开年报相关数据一致。</w:t>
      </w:r>
    </w:p>
    <w:p w14:paraId="4A1EAB33" w14:textId="309ADAD7" w:rsidR="009D1EE8" w:rsidRDefault="009103E0" w:rsidP="0016492C">
      <w:pPr>
        <w:pStyle w:val="a7"/>
        <w:widowControl w:val="0"/>
        <w:shd w:val="clear" w:color="auto" w:fill="FFFFFF"/>
        <w:adjustRightInd w:val="0"/>
        <w:snapToGrid w:val="0"/>
        <w:spacing w:beforeAutospacing="0" w:afterAutospacing="0" w:line="600" w:lineRule="exact"/>
        <w:ind w:firstLineChars="200" w:firstLine="684"/>
        <w:jc w:val="both"/>
        <w:rPr>
          <w:rFonts w:ascii="Times New Roman" w:eastAsia="仿宋_GB2312" w:hAnsi="Times New Roman" w:cs="Times New Roman"/>
          <w:color w:val="auto"/>
          <w:spacing w:val="11"/>
          <w:sz w:val="32"/>
          <w:szCs w:val="32"/>
        </w:rPr>
      </w:pPr>
      <w:r>
        <w:rPr>
          <w:rFonts w:ascii="Times New Roman" w:eastAsia="楷体_GB2312" w:hAnsi="Times New Roman" w:cs="Times New Roman"/>
          <w:color w:val="auto"/>
          <w:spacing w:val="11"/>
          <w:sz w:val="32"/>
          <w:szCs w:val="32"/>
          <w:shd w:val="clear" w:color="auto" w:fill="FFFFFF"/>
        </w:rPr>
        <w:t>（四）</w:t>
      </w:r>
      <w:r>
        <w:rPr>
          <w:rFonts w:ascii="Times New Roman" w:eastAsia="楷体_GB2312" w:hAnsi="Times New Roman" w:cs="Times New Roman" w:hint="eastAsia"/>
          <w:color w:val="auto"/>
          <w:spacing w:val="11"/>
          <w:sz w:val="32"/>
          <w:szCs w:val="32"/>
          <w:shd w:val="clear" w:color="auto" w:fill="FFFFFF"/>
        </w:rPr>
        <w:t>全面夯实</w:t>
      </w:r>
      <w:r>
        <w:rPr>
          <w:rFonts w:ascii="Times New Roman" w:eastAsia="楷体_GB2312" w:hAnsi="Times New Roman" w:cs="Times New Roman"/>
          <w:color w:val="auto"/>
          <w:spacing w:val="11"/>
          <w:sz w:val="32"/>
          <w:szCs w:val="32"/>
          <w:shd w:val="clear" w:color="auto" w:fill="FFFFFF"/>
        </w:rPr>
        <w:t>政府信息公开平台建设。</w:t>
      </w:r>
      <w:r w:rsidR="00191A12" w:rsidRPr="00191A12">
        <w:rPr>
          <w:rFonts w:ascii="Times New Roman" w:eastAsia="仿宋_GB2312" w:hAnsi="Times New Roman" w:cs="Times New Roman" w:hint="eastAsia"/>
          <w:color w:val="auto"/>
          <w:spacing w:val="11"/>
          <w:sz w:val="32"/>
          <w:szCs w:val="32"/>
          <w:shd w:val="clear" w:color="auto" w:fill="FFFFFF"/>
        </w:rPr>
        <w:t>为促进政务公开工作开展，</w:t>
      </w:r>
      <w:r w:rsidR="00191A12">
        <w:rPr>
          <w:rFonts w:ascii="Times New Roman" w:eastAsia="仿宋_GB2312" w:hAnsi="Times New Roman" w:cs="Times New Roman" w:hint="eastAsia"/>
          <w:color w:val="auto"/>
          <w:spacing w:val="11"/>
          <w:sz w:val="32"/>
          <w:szCs w:val="32"/>
          <w:shd w:val="clear" w:color="auto" w:fill="FFFFFF"/>
        </w:rPr>
        <w:t>依托淄博</w:t>
      </w:r>
      <w:r w:rsidR="00191A12" w:rsidRPr="00191A12">
        <w:rPr>
          <w:rFonts w:ascii="Times New Roman" w:eastAsia="仿宋_GB2312" w:hAnsi="Times New Roman" w:cs="Times New Roman" w:hint="eastAsia"/>
          <w:color w:val="auto"/>
          <w:spacing w:val="11"/>
          <w:sz w:val="32"/>
          <w:szCs w:val="32"/>
          <w:shd w:val="clear" w:color="auto" w:fill="FFFFFF"/>
        </w:rPr>
        <w:t>市大数据</w:t>
      </w:r>
      <w:proofErr w:type="gramStart"/>
      <w:r w:rsidR="00191A12" w:rsidRPr="00191A12">
        <w:rPr>
          <w:rFonts w:ascii="Times New Roman" w:eastAsia="仿宋_GB2312" w:hAnsi="Times New Roman" w:cs="Times New Roman" w:hint="eastAsia"/>
          <w:color w:val="auto"/>
          <w:spacing w:val="11"/>
          <w:sz w:val="32"/>
          <w:szCs w:val="32"/>
          <w:shd w:val="clear" w:color="auto" w:fill="FFFFFF"/>
        </w:rPr>
        <w:t>局微信公众号</w:t>
      </w:r>
      <w:proofErr w:type="gramEnd"/>
      <w:r w:rsidR="00191A12" w:rsidRPr="00191A12">
        <w:rPr>
          <w:rFonts w:ascii="Times New Roman" w:eastAsia="仿宋_GB2312" w:hAnsi="Times New Roman" w:cs="Times New Roman" w:hint="eastAsia"/>
          <w:color w:val="auto"/>
          <w:spacing w:val="11"/>
          <w:sz w:val="32"/>
          <w:szCs w:val="32"/>
          <w:shd w:val="clear" w:color="auto" w:fill="FFFFFF"/>
        </w:rPr>
        <w:t>和局门户网站，围绕各科室日常业务，以及党史学习教育、</w:t>
      </w:r>
      <w:r w:rsidR="00191A12">
        <w:rPr>
          <w:rFonts w:ascii="Times New Roman" w:eastAsia="仿宋_GB2312" w:hAnsi="Times New Roman" w:cs="Times New Roman" w:hint="eastAsia"/>
          <w:color w:val="auto"/>
          <w:spacing w:val="11"/>
          <w:sz w:val="32"/>
          <w:szCs w:val="32"/>
          <w:shd w:val="clear" w:color="auto" w:fill="FFFFFF"/>
        </w:rPr>
        <w:t>数字淄博建设</w:t>
      </w:r>
      <w:r w:rsidR="00191A12" w:rsidRPr="00191A12">
        <w:rPr>
          <w:rFonts w:ascii="Times New Roman" w:eastAsia="仿宋_GB2312" w:hAnsi="Times New Roman" w:cs="Times New Roman" w:hint="eastAsia"/>
          <w:color w:val="auto"/>
          <w:spacing w:val="11"/>
          <w:sz w:val="32"/>
          <w:szCs w:val="32"/>
          <w:shd w:val="clear" w:color="auto" w:fill="FFFFFF"/>
        </w:rPr>
        <w:t>等重点工作，加大公开力度。建立大公开格局，将业务工作与信息公开有机结合，用工作充实公开，用公开促进工作，既增加了影响力，让广大群众更加了解大数据工作，同时，有效促进了大数据工作不断提升，实现实际工作与政务公开的双经营、双促进、双丰收。</w:t>
      </w:r>
      <w:r w:rsidR="00191A12">
        <w:rPr>
          <w:rFonts w:ascii="Times New Roman" w:eastAsia="仿宋_GB2312" w:hAnsi="Times New Roman" w:cs="Times New Roman" w:hint="eastAsia"/>
          <w:color w:val="auto"/>
          <w:spacing w:val="11"/>
          <w:sz w:val="32"/>
          <w:szCs w:val="32"/>
          <w:shd w:val="clear" w:color="auto" w:fill="FFFFFF"/>
        </w:rPr>
        <w:t>2</w:t>
      </w:r>
      <w:r w:rsidR="00191A12">
        <w:rPr>
          <w:rFonts w:ascii="Times New Roman" w:eastAsia="仿宋_GB2312" w:hAnsi="Times New Roman" w:cs="Times New Roman"/>
          <w:color w:val="auto"/>
          <w:spacing w:val="11"/>
          <w:sz w:val="32"/>
          <w:szCs w:val="32"/>
          <w:shd w:val="clear" w:color="auto" w:fill="FFFFFF"/>
        </w:rPr>
        <w:t>023</w:t>
      </w:r>
      <w:r w:rsidR="00191A12">
        <w:rPr>
          <w:rFonts w:ascii="Times New Roman" w:eastAsia="仿宋_GB2312" w:hAnsi="Times New Roman" w:cs="Times New Roman" w:hint="eastAsia"/>
          <w:color w:val="auto"/>
          <w:spacing w:val="11"/>
          <w:sz w:val="32"/>
          <w:szCs w:val="32"/>
          <w:shd w:val="clear" w:color="auto" w:fill="FFFFFF"/>
        </w:rPr>
        <w:t>年</w:t>
      </w:r>
      <w:r>
        <w:rPr>
          <w:rFonts w:ascii="Times New Roman" w:eastAsia="仿宋_GB2312" w:hAnsi="Times New Roman" w:cs="Times New Roman" w:hint="eastAsia"/>
          <w:color w:val="auto"/>
          <w:spacing w:val="11"/>
          <w:sz w:val="32"/>
          <w:szCs w:val="32"/>
          <w:shd w:val="clear" w:color="auto" w:fill="FFFFFF"/>
        </w:rPr>
        <w:t>，我市获全省数字强省宣传</w:t>
      </w:r>
      <w:proofErr w:type="gramStart"/>
      <w:r>
        <w:rPr>
          <w:rFonts w:ascii="Times New Roman" w:eastAsia="仿宋_GB2312" w:hAnsi="Times New Roman" w:cs="Times New Roman" w:hint="eastAsia"/>
          <w:color w:val="auto"/>
          <w:spacing w:val="11"/>
          <w:sz w:val="32"/>
          <w:szCs w:val="32"/>
          <w:shd w:val="clear" w:color="auto" w:fill="FFFFFF"/>
        </w:rPr>
        <w:t>月最佳</w:t>
      </w:r>
      <w:proofErr w:type="gramEnd"/>
      <w:r>
        <w:rPr>
          <w:rFonts w:ascii="Times New Roman" w:eastAsia="仿宋_GB2312" w:hAnsi="Times New Roman" w:cs="Times New Roman" w:hint="eastAsia"/>
          <w:color w:val="auto"/>
          <w:spacing w:val="11"/>
          <w:sz w:val="32"/>
          <w:szCs w:val="32"/>
          <w:shd w:val="clear" w:color="auto" w:fill="FFFFFF"/>
        </w:rPr>
        <w:t>传播力奖</w:t>
      </w:r>
      <w:r>
        <w:rPr>
          <w:rFonts w:ascii="Times New Roman" w:eastAsia="仿宋_GB2312" w:hAnsi="Times New Roman" w:cs="Times New Roman"/>
          <w:color w:val="auto"/>
          <w:spacing w:val="11"/>
          <w:sz w:val="32"/>
          <w:szCs w:val="32"/>
          <w:shd w:val="clear" w:color="auto" w:fill="FFFFFF"/>
        </w:rPr>
        <w:t>。</w:t>
      </w:r>
    </w:p>
    <w:p w14:paraId="159AAA68" w14:textId="08139D45" w:rsidR="009D1EE8" w:rsidRDefault="009103E0" w:rsidP="0016492C">
      <w:pPr>
        <w:pStyle w:val="a7"/>
        <w:widowControl w:val="0"/>
        <w:shd w:val="clear" w:color="auto" w:fill="FFFFFF"/>
        <w:adjustRightInd w:val="0"/>
        <w:snapToGrid w:val="0"/>
        <w:spacing w:beforeAutospacing="0" w:afterAutospacing="0" w:line="600" w:lineRule="exact"/>
        <w:ind w:firstLineChars="200" w:firstLine="684"/>
        <w:rPr>
          <w:rFonts w:ascii="Times New Roman" w:eastAsia="仿宋_GB2312" w:hAnsi="Times New Roman" w:cs="Times New Roman"/>
          <w:color w:val="auto"/>
          <w:spacing w:val="11"/>
          <w:sz w:val="32"/>
          <w:szCs w:val="32"/>
        </w:rPr>
      </w:pPr>
      <w:r>
        <w:rPr>
          <w:rFonts w:ascii="Times New Roman" w:eastAsia="楷体_GB2312" w:hAnsi="Times New Roman" w:cs="Times New Roman"/>
          <w:color w:val="auto"/>
          <w:spacing w:val="11"/>
          <w:sz w:val="32"/>
          <w:szCs w:val="32"/>
          <w:shd w:val="clear" w:color="auto" w:fill="FFFFFF"/>
        </w:rPr>
        <w:t>（五）</w:t>
      </w:r>
      <w:r>
        <w:rPr>
          <w:rFonts w:ascii="Times New Roman" w:eastAsia="楷体_GB2312" w:hAnsi="Times New Roman" w:cs="Times New Roman" w:hint="eastAsia"/>
          <w:color w:val="auto"/>
          <w:spacing w:val="11"/>
          <w:sz w:val="32"/>
          <w:szCs w:val="32"/>
          <w:shd w:val="clear" w:color="auto" w:fill="FFFFFF"/>
        </w:rPr>
        <w:t>全面加强</w:t>
      </w:r>
      <w:r>
        <w:rPr>
          <w:rFonts w:ascii="Times New Roman" w:eastAsia="楷体_GB2312" w:hAnsi="Times New Roman" w:cs="Times New Roman"/>
          <w:color w:val="auto"/>
          <w:spacing w:val="11"/>
          <w:sz w:val="32"/>
          <w:szCs w:val="32"/>
          <w:shd w:val="clear" w:color="auto" w:fill="FFFFFF"/>
        </w:rPr>
        <w:t>监督保障。</w:t>
      </w:r>
      <w:r>
        <w:rPr>
          <w:rFonts w:ascii="Times New Roman" w:eastAsia="仿宋_GB2312" w:hAnsi="Times New Roman" w:cs="Times New Roman" w:hint="eastAsia"/>
          <w:color w:val="auto"/>
          <w:spacing w:val="11"/>
          <w:sz w:val="32"/>
          <w:szCs w:val="32"/>
          <w:shd w:val="clear" w:color="auto" w:fill="FFFFFF"/>
        </w:rPr>
        <w:t>及时调整政务公开工作领导小组，</w:t>
      </w:r>
      <w:r>
        <w:rPr>
          <w:rFonts w:ascii="Times New Roman" w:eastAsia="仿宋_GB2312" w:hAnsi="Times New Roman" w:cs="Times New Roman"/>
          <w:color w:val="auto"/>
          <w:spacing w:val="11"/>
          <w:sz w:val="32"/>
          <w:szCs w:val="32"/>
          <w:shd w:val="clear" w:color="auto" w:fill="FFFFFF"/>
        </w:rPr>
        <w:t>细化公开范围，梳理公开程序，统筹公开内容，确保政务公开准确及时。</w:t>
      </w:r>
      <w:r>
        <w:rPr>
          <w:rFonts w:ascii="Times New Roman" w:eastAsia="仿宋_GB2312" w:hAnsi="Times New Roman" w:cs="Times New Roman" w:hint="eastAsia"/>
          <w:color w:val="auto"/>
          <w:spacing w:val="11"/>
          <w:sz w:val="32"/>
          <w:szCs w:val="32"/>
          <w:shd w:val="clear" w:color="auto" w:fill="FFFFFF"/>
        </w:rPr>
        <w:t>进一步</w:t>
      </w:r>
      <w:r>
        <w:rPr>
          <w:rFonts w:ascii="Times New Roman" w:eastAsia="仿宋_GB2312" w:hAnsi="Times New Roman" w:cs="Times New Roman"/>
          <w:color w:val="auto"/>
          <w:spacing w:val="11"/>
          <w:sz w:val="32"/>
          <w:szCs w:val="32"/>
          <w:shd w:val="clear" w:color="auto" w:fill="FFFFFF"/>
        </w:rPr>
        <w:t>健全信息公开工作审核机制，</w:t>
      </w:r>
      <w:r>
        <w:rPr>
          <w:rFonts w:ascii="Times New Roman" w:eastAsia="仿宋_GB2312" w:hAnsi="Times New Roman" w:cs="Times New Roman" w:hint="eastAsia"/>
          <w:color w:val="auto"/>
          <w:spacing w:val="11"/>
          <w:sz w:val="32"/>
          <w:szCs w:val="32"/>
          <w:shd w:val="clear" w:color="auto" w:fill="FFFFFF"/>
        </w:rPr>
        <w:t>先后</w:t>
      </w:r>
      <w:r w:rsidR="00ED131A">
        <w:rPr>
          <w:rFonts w:ascii="Times New Roman" w:eastAsia="仿宋_GB2312" w:hAnsi="Times New Roman" w:cs="Times New Roman" w:hint="eastAsia"/>
          <w:color w:val="auto"/>
          <w:spacing w:val="11"/>
          <w:sz w:val="32"/>
          <w:szCs w:val="32"/>
          <w:shd w:val="clear" w:color="auto" w:fill="FFFFFF"/>
        </w:rPr>
        <w:t>2</w:t>
      </w:r>
      <w:r w:rsidR="00ED131A">
        <w:rPr>
          <w:rFonts w:ascii="Times New Roman" w:eastAsia="仿宋_GB2312" w:hAnsi="Times New Roman" w:cs="Times New Roman" w:hint="eastAsia"/>
          <w:color w:val="auto"/>
          <w:spacing w:val="11"/>
          <w:sz w:val="32"/>
          <w:szCs w:val="32"/>
          <w:shd w:val="clear" w:color="auto" w:fill="FFFFFF"/>
        </w:rPr>
        <w:t>次</w:t>
      </w:r>
      <w:r>
        <w:rPr>
          <w:rFonts w:ascii="Times New Roman" w:eastAsia="仿宋_GB2312" w:hAnsi="Times New Roman" w:cs="Times New Roman" w:hint="eastAsia"/>
          <w:color w:val="auto"/>
          <w:spacing w:val="11"/>
          <w:sz w:val="32"/>
          <w:szCs w:val="32"/>
          <w:shd w:val="clear" w:color="auto" w:fill="FFFFFF"/>
        </w:rPr>
        <w:t>组织召开局长办公会、政务公开专题会议研究审议政务公开有关内容，</w:t>
      </w:r>
      <w:r>
        <w:rPr>
          <w:rFonts w:ascii="Times New Roman" w:eastAsia="仿宋_GB2312" w:hAnsi="Times New Roman" w:cs="Times New Roman"/>
          <w:color w:val="auto"/>
          <w:spacing w:val="11"/>
          <w:sz w:val="32"/>
          <w:szCs w:val="32"/>
          <w:shd w:val="clear" w:color="auto" w:fill="FFFFFF"/>
        </w:rPr>
        <w:t>坚持</w:t>
      </w:r>
      <w:r>
        <w:rPr>
          <w:rFonts w:ascii="Times New Roman" w:eastAsia="仿宋_GB2312" w:hAnsi="Times New Roman" w:cs="Times New Roman"/>
          <w:color w:val="auto"/>
          <w:spacing w:val="11"/>
          <w:sz w:val="32"/>
          <w:szCs w:val="32"/>
          <w:shd w:val="clear" w:color="auto" w:fill="FFFFFF"/>
        </w:rPr>
        <w:t>“</w:t>
      </w:r>
      <w:r>
        <w:rPr>
          <w:rFonts w:ascii="Times New Roman" w:eastAsia="仿宋_GB2312" w:hAnsi="Times New Roman" w:cs="Times New Roman"/>
          <w:color w:val="auto"/>
          <w:spacing w:val="11"/>
          <w:sz w:val="32"/>
          <w:szCs w:val="32"/>
          <w:shd w:val="clear" w:color="auto" w:fill="FFFFFF"/>
        </w:rPr>
        <w:t>先审查、后公开</w:t>
      </w:r>
      <w:r>
        <w:rPr>
          <w:rFonts w:ascii="Times New Roman" w:eastAsia="仿宋_GB2312" w:hAnsi="Times New Roman" w:cs="Times New Roman"/>
          <w:color w:val="auto"/>
          <w:spacing w:val="11"/>
          <w:sz w:val="32"/>
          <w:szCs w:val="32"/>
          <w:shd w:val="clear" w:color="auto" w:fill="FFFFFF"/>
        </w:rPr>
        <w:t>”</w:t>
      </w:r>
      <w:r>
        <w:rPr>
          <w:rFonts w:ascii="Times New Roman" w:eastAsia="仿宋_GB2312" w:hAnsi="Times New Roman" w:cs="Times New Roman"/>
          <w:color w:val="auto"/>
          <w:spacing w:val="11"/>
          <w:sz w:val="32"/>
          <w:szCs w:val="32"/>
          <w:shd w:val="clear" w:color="auto" w:fill="FFFFFF"/>
        </w:rPr>
        <w:t>和</w:t>
      </w:r>
      <w:r>
        <w:rPr>
          <w:rFonts w:ascii="Times New Roman" w:eastAsia="仿宋_GB2312" w:hAnsi="Times New Roman" w:cs="Times New Roman"/>
          <w:color w:val="auto"/>
          <w:spacing w:val="11"/>
          <w:sz w:val="32"/>
          <w:szCs w:val="32"/>
          <w:shd w:val="clear" w:color="auto" w:fill="FFFFFF"/>
        </w:rPr>
        <w:t>“</w:t>
      </w:r>
      <w:r>
        <w:rPr>
          <w:rFonts w:ascii="Times New Roman" w:eastAsia="仿宋_GB2312" w:hAnsi="Times New Roman" w:cs="Times New Roman"/>
          <w:color w:val="auto"/>
          <w:spacing w:val="11"/>
          <w:sz w:val="32"/>
          <w:szCs w:val="32"/>
          <w:shd w:val="clear" w:color="auto" w:fill="FFFFFF"/>
        </w:rPr>
        <w:t>一事一审</w:t>
      </w:r>
      <w:r>
        <w:rPr>
          <w:rFonts w:ascii="Times New Roman" w:eastAsia="仿宋_GB2312" w:hAnsi="Times New Roman" w:cs="Times New Roman"/>
          <w:color w:val="auto"/>
          <w:spacing w:val="11"/>
          <w:sz w:val="32"/>
          <w:szCs w:val="32"/>
          <w:shd w:val="clear" w:color="auto" w:fill="FFFFFF"/>
        </w:rPr>
        <w:t>”</w:t>
      </w:r>
      <w:r>
        <w:rPr>
          <w:rFonts w:ascii="Times New Roman" w:eastAsia="仿宋_GB2312" w:hAnsi="Times New Roman" w:cs="Times New Roman"/>
          <w:color w:val="auto"/>
          <w:spacing w:val="11"/>
          <w:sz w:val="32"/>
          <w:szCs w:val="32"/>
          <w:shd w:val="clear" w:color="auto" w:fill="FFFFFF"/>
        </w:rPr>
        <w:t>，严格履行保密审查制度。</w:t>
      </w:r>
      <w:r w:rsidR="00191A12" w:rsidRPr="00191A12">
        <w:rPr>
          <w:rFonts w:ascii="Times New Roman" w:eastAsia="仿宋_GB2312" w:hAnsi="Times New Roman" w:cs="Times New Roman" w:hint="eastAsia"/>
          <w:color w:val="auto"/>
          <w:spacing w:val="11"/>
          <w:sz w:val="32"/>
          <w:szCs w:val="32"/>
          <w:shd w:val="clear" w:color="auto" w:fill="FFFFFF"/>
        </w:rPr>
        <w:t>制发</w:t>
      </w:r>
      <w:r w:rsidR="00191A12" w:rsidRPr="00191A12">
        <w:rPr>
          <w:rFonts w:ascii="Times New Roman" w:eastAsia="仿宋_GB2312" w:hAnsi="Times New Roman" w:cs="Times New Roman" w:hint="eastAsia"/>
          <w:color w:val="auto"/>
          <w:spacing w:val="11"/>
          <w:sz w:val="32"/>
          <w:szCs w:val="32"/>
          <w:shd w:val="clear" w:color="auto" w:fill="FFFFFF"/>
        </w:rPr>
        <w:t>2023</w:t>
      </w:r>
      <w:r w:rsidR="00191A12" w:rsidRPr="00191A12">
        <w:rPr>
          <w:rFonts w:ascii="Times New Roman" w:eastAsia="仿宋_GB2312" w:hAnsi="Times New Roman" w:cs="Times New Roman" w:hint="eastAsia"/>
          <w:color w:val="auto"/>
          <w:spacing w:val="11"/>
          <w:sz w:val="32"/>
          <w:szCs w:val="32"/>
          <w:shd w:val="clear" w:color="auto" w:fill="FFFFFF"/>
        </w:rPr>
        <w:t>年政务公开工作要点和培训计划，周密部署政务公开重点任务</w:t>
      </w:r>
      <w:r w:rsidR="00191A12">
        <w:rPr>
          <w:rFonts w:ascii="Times New Roman" w:eastAsia="仿宋_GB2312" w:hAnsi="Times New Roman" w:cs="Times New Roman" w:hint="eastAsia"/>
          <w:color w:val="auto"/>
          <w:spacing w:val="11"/>
          <w:sz w:val="32"/>
          <w:szCs w:val="32"/>
          <w:shd w:val="clear" w:color="auto" w:fill="FFFFFF"/>
        </w:rPr>
        <w:t>，</w:t>
      </w:r>
      <w:r w:rsidR="00191A12" w:rsidRPr="00191A12">
        <w:rPr>
          <w:rFonts w:ascii="Times New Roman" w:eastAsia="仿宋_GB2312" w:hAnsi="Times New Roman" w:cs="Times New Roman" w:hint="eastAsia"/>
          <w:color w:val="auto"/>
          <w:spacing w:val="11"/>
          <w:sz w:val="32"/>
          <w:szCs w:val="32"/>
          <w:shd w:val="clear" w:color="auto" w:fill="FFFFFF"/>
        </w:rPr>
        <w:t>明确各</w:t>
      </w:r>
      <w:r w:rsidR="00191A12">
        <w:rPr>
          <w:rFonts w:ascii="Times New Roman" w:eastAsia="仿宋_GB2312" w:hAnsi="Times New Roman" w:cs="Times New Roman" w:hint="eastAsia"/>
          <w:color w:val="auto"/>
          <w:spacing w:val="11"/>
          <w:sz w:val="32"/>
          <w:szCs w:val="32"/>
          <w:shd w:val="clear" w:color="auto" w:fill="FFFFFF"/>
        </w:rPr>
        <w:t>科</w:t>
      </w:r>
      <w:r w:rsidR="00191A12" w:rsidRPr="00191A12">
        <w:rPr>
          <w:rFonts w:ascii="Times New Roman" w:eastAsia="仿宋_GB2312" w:hAnsi="Times New Roman" w:cs="Times New Roman" w:hint="eastAsia"/>
          <w:color w:val="auto"/>
          <w:spacing w:val="11"/>
          <w:sz w:val="32"/>
          <w:szCs w:val="32"/>
          <w:shd w:val="clear" w:color="auto" w:fill="FFFFFF"/>
        </w:rPr>
        <w:t>室（中心）信息管理员。同时，强化交流培训，积极派员参加全市政务公开、网站和新媒体工作培训会。</w:t>
      </w:r>
    </w:p>
    <w:p w14:paraId="69881A51" w14:textId="77777777" w:rsidR="009D1EE8" w:rsidRDefault="009103E0">
      <w:pPr>
        <w:pStyle w:val="a7"/>
        <w:shd w:val="clear" w:color="auto" w:fill="FFFFFF"/>
        <w:spacing w:beforeAutospacing="0" w:after="240" w:afterAutospacing="0"/>
        <w:ind w:firstLine="420"/>
        <w:jc w:val="both"/>
        <w:rPr>
          <w:rFonts w:ascii="Times New Roman" w:eastAsia="黑体" w:hAnsi="Times New Roman" w:cs="Times New Roman"/>
          <w:color w:val="auto"/>
          <w:spacing w:val="11"/>
          <w:sz w:val="32"/>
          <w:szCs w:val="32"/>
          <w:shd w:val="clear" w:color="auto" w:fill="FFFFFF"/>
        </w:rPr>
      </w:pPr>
      <w:r>
        <w:rPr>
          <w:rFonts w:ascii="Times New Roman" w:eastAsia="黑体" w:hAnsi="Times New Roman" w:cs="Times New Roman"/>
          <w:color w:val="auto"/>
          <w:spacing w:val="11"/>
          <w:sz w:val="32"/>
          <w:szCs w:val="32"/>
          <w:shd w:val="clear" w:color="auto" w:fill="FFFFFF"/>
        </w:rPr>
        <w:t>二、主动公开政府信息情况</w:t>
      </w:r>
    </w:p>
    <w:tbl>
      <w:tblPr>
        <w:tblW w:w="5000" w:type="pct"/>
        <w:jc w:val="center"/>
        <w:tblCellMar>
          <w:left w:w="0" w:type="dxa"/>
          <w:right w:w="0" w:type="dxa"/>
        </w:tblCellMar>
        <w:tblLook w:val="04A0" w:firstRow="1" w:lastRow="0" w:firstColumn="1" w:lastColumn="0" w:noHBand="0" w:noVBand="1"/>
      </w:tblPr>
      <w:tblGrid>
        <w:gridCol w:w="2105"/>
        <w:gridCol w:w="2105"/>
        <w:gridCol w:w="2105"/>
        <w:gridCol w:w="2105"/>
      </w:tblGrid>
      <w:tr w:rsidR="009D1EE8" w14:paraId="677C41B7" w14:textId="77777777" w:rsidTr="00ED131A">
        <w:trPr>
          <w:trHeight w:val="340"/>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C6D9F1"/>
            <w:noWrap/>
            <w:tcMar>
              <w:top w:w="0" w:type="dxa"/>
              <w:left w:w="57" w:type="dxa"/>
              <w:bottom w:w="0" w:type="dxa"/>
              <w:right w:w="57" w:type="dxa"/>
            </w:tcMar>
            <w:vAlign w:val="center"/>
          </w:tcPr>
          <w:p w14:paraId="25667AA8" w14:textId="77777777" w:rsidR="009D1EE8" w:rsidRDefault="009103E0">
            <w:pPr>
              <w:widowControl/>
              <w:jc w:val="center"/>
              <w:rPr>
                <w:rFonts w:ascii="宋体" w:eastAsia="宋体" w:hAnsi="宋体" w:cs="宋体"/>
                <w:kern w:val="0"/>
                <w:sz w:val="24"/>
              </w:rPr>
            </w:pPr>
            <w:r>
              <w:rPr>
                <w:rFonts w:ascii="宋体" w:eastAsia="宋体" w:hAnsi="宋体" w:cs="宋体" w:hint="eastAsia"/>
                <w:kern w:val="0"/>
                <w:sz w:val="20"/>
                <w:szCs w:val="20"/>
              </w:rPr>
              <w:lastRenderedPageBreak/>
              <w:t>第二十条第（一）项</w:t>
            </w:r>
          </w:p>
        </w:tc>
      </w:tr>
      <w:tr w:rsidR="009D1EE8" w14:paraId="1FE41D3D" w14:textId="77777777" w:rsidTr="00ED131A">
        <w:trPr>
          <w:trHeight w:val="340"/>
          <w:jc w:val="center"/>
        </w:trPr>
        <w:tc>
          <w:tcPr>
            <w:tcW w:w="1250" w:type="pct"/>
            <w:tcBorders>
              <w:top w:val="nil"/>
              <w:left w:val="single" w:sz="8" w:space="0" w:color="auto"/>
              <w:bottom w:val="single" w:sz="8" w:space="0" w:color="auto"/>
              <w:right w:val="single" w:sz="8" w:space="0" w:color="auto"/>
            </w:tcBorders>
            <w:noWrap/>
            <w:tcMar>
              <w:top w:w="0" w:type="dxa"/>
              <w:left w:w="57" w:type="dxa"/>
              <w:bottom w:w="0" w:type="dxa"/>
              <w:right w:w="57" w:type="dxa"/>
            </w:tcMar>
            <w:vAlign w:val="center"/>
          </w:tcPr>
          <w:p w14:paraId="24F1FCA6" w14:textId="77777777" w:rsidR="009D1EE8" w:rsidRDefault="009103E0">
            <w:pPr>
              <w:widowControl/>
              <w:jc w:val="center"/>
              <w:rPr>
                <w:rFonts w:ascii="宋体" w:eastAsia="宋体" w:hAnsi="宋体" w:cs="宋体"/>
                <w:kern w:val="0"/>
                <w:sz w:val="24"/>
              </w:rPr>
            </w:pPr>
            <w:r>
              <w:rPr>
                <w:rFonts w:ascii="宋体" w:eastAsia="宋体" w:hAnsi="宋体" w:cs="宋体" w:hint="eastAsia"/>
                <w:kern w:val="0"/>
                <w:sz w:val="20"/>
                <w:szCs w:val="20"/>
              </w:rPr>
              <w:t>信息内容</w:t>
            </w:r>
          </w:p>
        </w:tc>
        <w:tc>
          <w:tcPr>
            <w:tcW w:w="1250" w:type="pct"/>
            <w:tcBorders>
              <w:top w:val="single" w:sz="8" w:space="0" w:color="auto"/>
              <w:left w:val="nil"/>
              <w:bottom w:val="single" w:sz="8" w:space="0" w:color="auto"/>
              <w:right w:val="single" w:sz="8" w:space="0" w:color="auto"/>
            </w:tcBorders>
            <w:noWrap/>
            <w:tcMar>
              <w:top w:w="0" w:type="dxa"/>
              <w:left w:w="57" w:type="dxa"/>
              <w:bottom w:w="0" w:type="dxa"/>
              <w:right w:w="57" w:type="dxa"/>
            </w:tcMar>
            <w:vAlign w:val="center"/>
          </w:tcPr>
          <w:p w14:paraId="727626BF" w14:textId="77777777" w:rsidR="009D1EE8" w:rsidRDefault="009103E0">
            <w:pPr>
              <w:widowControl/>
              <w:jc w:val="center"/>
              <w:rPr>
                <w:rFonts w:ascii="宋体" w:eastAsia="宋体" w:hAnsi="宋体" w:cs="宋体"/>
                <w:kern w:val="0"/>
                <w:sz w:val="24"/>
              </w:rPr>
            </w:pPr>
            <w:r>
              <w:rPr>
                <w:rFonts w:ascii="宋体" w:eastAsia="宋体" w:hAnsi="宋体" w:cs="宋体" w:hint="eastAsia"/>
                <w:kern w:val="0"/>
                <w:sz w:val="20"/>
                <w:szCs w:val="20"/>
              </w:rPr>
              <w:t>本年</w:t>
            </w:r>
            <w:r>
              <w:rPr>
                <w:rFonts w:ascii="宋体" w:eastAsia="宋体" w:hAnsi="宋体" w:cs="Calibri"/>
                <w:kern w:val="0"/>
                <w:sz w:val="20"/>
                <w:szCs w:val="20"/>
              </w:rPr>
              <w:t>制</w:t>
            </w:r>
            <w:r>
              <w:rPr>
                <w:rFonts w:ascii="宋体" w:eastAsia="宋体" w:hAnsi="宋体" w:cs="宋体" w:hint="eastAsia"/>
                <w:kern w:val="0"/>
                <w:sz w:val="20"/>
                <w:szCs w:val="20"/>
              </w:rPr>
              <w:t>发件</w:t>
            </w:r>
            <w:r>
              <w:rPr>
                <w:rFonts w:ascii="宋体" w:eastAsia="宋体" w:hAnsi="宋体" w:cs="Calibri"/>
                <w:kern w:val="0"/>
                <w:sz w:val="20"/>
                <w:szCs w:val="20"/>
              </w:rPr>
              <w:t>数</w:t>
            </w:r>
          </w:p>
        </w:tc>
        <w:tc>
          <w:tcPr>
            <w:tcW w:w="1250" w:type="pct"/>
            <w:tcBorders>
              <w:top w:val="single" w:sz="8" w:space="0" w:color="auto"/>
              <w:left w:val="nil"/>
              <w:bottom w:val="single" w:sz="8" w:space="0" w:color="auto"/>
              <w:right w:val="single" w:sz="8" w:space="0" w:color="auto"/>
            </w:tcBorders>
            <w:noWrap/>
            <w:tcMar>
              <w:top w:w="0" w:type="dxa"/>
              <w:left w:w="57" w:type="dxa"/>
              <w:bottom w:w="0" w:type="dxa"/>
              <w:right w:w="57" w:type="dxa"/>
            </w:tcMar>
            <w:vAlign w:val="center"/>
          </w:tcPr>
          <w:p w14:paraId="39B9614D" w14:textId="77777777" w:rsidR="009D1EE8" w:rsidRDefault="009103E0">
            <w:pPr>
              <w:widowControl/>
              <w:jc w:val="center"/>
              <w:rPr>
                <w:rFonts w:ascii="宋体" w:eastAsia="宋体" w:hAnsi="宋体" w:cs="宋体"/>
                <w:kern w:val="0"/>
                <w:sz w:val="24"/>
              </w:rPr>
            </w:pPr>
            <w:r>
              <w:rPr>
                <w:rFonts w:ascii="宋体" w:eastAsia="宋体" w:hAnsi="宋体" w:cs="宋体" w:hint="eastAsia"/>
                <w:kern w:val="0"/>
                <w:sz w:val="20"/>
                <w:szCs w:val="20"/>
              </w:rPr>
              <w:t>本年废止件数</w:t>
            </w:r>
          </w:p>
        </w:tc>
        <w:tc>
          <w:tcPr>
            <w:tcW w:w="1250" w:type="pct"/>
            <w:tcBorders>
              <w:top w:val="single" w:sz="8" w:space="0" w:color="auto"/>
              <w:left w:val="nil"/>
              <w:bottom w:val="single" w:sz="8" w:space="0" w:color="auto"/>
              <w:right w:val="single" w:sz="8" w:space="0" w:color="auto"/>
            </w:tcBorders>
            <w:noWrap/>
            <w:tcMar>
              <w:top w:w="0" w:type="dxa"/>
              <w:left w:w="57" w:type="dxa"/>
              <w:bottom w:w="0" w:type="dxa"/>
              <w:right w:w="57" w:type="dxa"/>
            </w:tcMar>
            <w:vAlign w:val="center"/>
          </w:tcPr>
          <w:p w14:paraId="17D6A0D1" w14:textId="77777777" w:rsidR="009D1EE8" w:rsidRDefault="009103E0">
            <w:pPr>
              <w:widowControl/>
              <w:jc w:val="center"/>
              <w:rPr>
                <w:rFonts w:ascii="宋体" w:eastAsia="宋体" w:hAnsi="宋体" w:cs="宋体"/>
                <w:kern w:val="0"/>
                <w:sz w:val="24"/>
              </w:rPr>
            </w:pPr>
            <w:r>
              <w:rPr>
                <w:rFonts w:ascii="宋体" w:eastAsia="宋体" w:hAnsi="宋体" w:cs="宋体" w:hint="eastAsia"/>
                <w:kern w:val="0"/>
                <w:sz w:val="20"/>
                <w:szCs w:val="20"/>
              </w:rPr>
              <w:t>现行有效件</w:t>
            </w:r>
            <w:r>
              <w:rPr>
                <w:rFonts w:ascii="宋体" w:eastAsia="宋体" w:hAnsi="宋体" w:cs="Calibri"/>
                <w:kern w:val="0"/>
                <w:sz w:val="20"/>
                <w:szCs w:val="20"/>
              </w:rPr>
              <w:t>数</w:t>
            </w:r>
          </w:p>
        </w:tc>
      </w:tr>
      <w:tr w:rsidR="009D1EE8" w14:paraId="2E81BCB6" w14:textId="77777777" w:rsidTr="00ED131A">
        <w:trPr>
          <w:trHeight w:val="340"/>
          <w:jc w:val="center"/>
        </w:trPr>
        <w:tc>
          <w:tcPr>
            <w:tcW w:w="1250" w:type="pct"/>
            <w:tcBorders>
              <w:top w:val="nil"/>
              <w:left w:val="single" w:sz="8" w:space="0" w:color="auto"/>
              <w:bottom w:val="single" w:sz="8" w:space="0" w:color="auto"/>
              <w:right w:val="single" w:sz="8" w:space="0" w:color="auto"/>
            </w:tcBorders>
            <w:noWrap/>
            <w:tcMar>
              <w:top w:w="0" w:type="dxa"/>
              <w:left w:w="57" w:type="dxa"/>
              <w:bottom w:w="0" w:type="dxa"/>
              <w:right w:w="57" w:type="dxa"/>
            </w:tcMar>
            <w:vAlign w:val="center"/>
          </w:tcPr>
          <w:p w14:paraId="0D426031" w14:textId="77777777" w:rsidR="009D1EE8" w:rsidRDefault="009103E0">
            <w:pPr>
              <w:widowControl/>
              <w:jc w:val="left"/>
              <w:rPr>
                <w:rFonts w:ascii="宋体" w:eastAsia="宋体" w:hAnsi="宋体" w:cs="宋体"/>
                <w:kern w:val="0"/>
                <w:sz w:val="24"/>
              </w:rPr>
            </w:pPr>
            <w:r>
              <w:rPr>
                <w:rFonts w:ascii="宋体" w:eastAsia="宋体" w:hAnsi="宋体" w:cs="宋体" w:hint="eastAsia"/>
                <w:kern w:val="0"/>
                <w:sz w:val="20"/>
                <w:szCs w:val="20"/>
              </w:rPr>
              <w:t>规章</w:t>
            </w:r>
          </w:p>
        </w:tc>
        <w:tc>
          <w:tcPr>
            <w:tcW w:w="1250" w:type="pct"/>
            <w:tcBorders>
              <w:top w:val="nil"/>
              <w:left w:val="nil"/>
              <w:bottom w:val="single" w:sz="8" w:space="0" w:color="auto"/>
              <w:right w:val="single" w:sz="8" w:space="0" w:color="auto"/>
            </w:tcBorders>
            <w:noWrap/>
            <w:tcMar>
              <w:top w:w="0" w:type="dxa"/>
              <w:left w:w="57" w:type="dxa"/>
              <w:bottom w:w="0" w:type="dxa"/>
              <w:right w:w="57" w:type="dxa"/>
            </w:tcMar>
            <w:vAlign w:val="center"/>
          </w:tcPr>
          <w:p w14:paraId="4670DFAA" w14:textId="77777777" w:rsidR="009D1EE8" w:rsidRDefault="009103E0">
            <w:pPr>
              <w:widowControl/>
              <w:jc w:val="center"/>
              <w:rPr>
                <w:rFonts w:ascii="宋体" w:eastAsia="宋体" w:hAnsi="宋体" w:cs="宋体"/>
                <w:kern w:val="0"/>
                <w:sz w:val="24"/>
              </w:rPr>
            </w:pPr>
            <w:r>
              <w:rPr>
                <w:rFonts w:ascii="宋体" w:eastAsia="宋体" w:hAnsi="宋体" w:cs="宋体" w:hint="eastAsia"/>
                <w:kern w:val="0"/>
                <w:sz w:val="24"/>
              </w:rPr>
              <w:t>0</w:t>
            </w:r>
          </w:p>
        </w:tc>
        <w:tc>
          <w:tcPr>
            <w:tcW w:w="1250" w:type="pct"/>
            <w:tcBorders>
              <w:top w:val="nil"/>
              <w:left w:val="nil"/>
              <w:bottom w:val="single" w:sz="8" w:space="0" w:color="auto"/>
              <w:right w:val="single" w:sz="8" w:space="0" w:color="auto"/>
            </w:tcBorders>
            <w:noWrap/>
            <w:tcMar>
              <w:top w:w="0" w:type="dxa"/>
              <w:left w:w="57" w:type="dxa"/>
              <w:bottom w:w="0" w:type="dxa"/>
              <w:right w:w="57" w:type="dxa"/>
            </w:tcMar>
            <w:vAlign w:val="center"/>
          </w:tcPr>
          <w:p w14:paraId="73414882" w14:textId="77777777" w:rsidR="009D1EE8" w:rsidRDefault="009103E0">
            <w:pPr>
              <w:widowControl/>
              <w:jc w:val="center"/>
              <w:rPr>
                <w:rFonts w:ascii="宋体" w:eastAsia="宋体" w:hAnsi="宋体" w:cs="宋体"/>
                <w:kern w:val="0"/>
                <w:sz w:val="24"/>
              </w:rPr>
            </w:pPr>
            <w:r>
              <w:rPr>
                <w:rFonts w:ascii="宋体" w:eastAsia="宋体" w:hAnsi="宋体" w:cs="宋体" w:hint="eastAsia"/>
                <w:kern w:val="0"/>
                <w:sz w:val="24"/>
              </w:rPr>
              <w:t>0</w:t>
            </w:r>
          </w:p>
        </w:tc>
        <w:tc>
          <w:tcPr>
            <w:tcW w:w="1250" w:type="pct"/>
            <w:tcBorders>
              <w:top w:val="nil"/>
              <w:left w:val="nil"/>
              <w:bottom w:val="single" w:sz="8" w:space="0" w:color="auto"/>
              <w:right w:val="single" w:sz="8" w:space="0" w:color="auto"/>
            </w:tcBorders>
            <w:noWrap/>
            <w:tcMar>
              <w:top w:w="0" w:type="dxa"/>
              <w:left w:w="57" w:type="dxa"/>
              <w:bottom w:w="0" w:type="dxa"/>
              <w:right w:w="57" w:type="dxa"/>
            </w:tcMar>
            <w:vAlign w:val="center"/>
          </w:tcPr>
          <w:p w14:paraId="2A879592" w14:textId="77777777" w:rsidR="009D1EE8" w:rsidRDefault="009103E0">
            <w:pPr>
              <w:widowControl/>
              <w:jc w:val="center"/>
              <w:rPr>
                <w:rFonts w:ascii="宋体" w:eastAsia="宋体" w:hAnsi="宋体" w:cs="宋体"/>
                <w:kern w:val="0"/>
                <w:sz w:val="24"/>
              </w:rPr>
            </w:pPr>
            <w:r>
              <w:rPr>
                <w:rFonts w:ascii="宋体" w:eastAsia="宋体" w:hAnsi="宋体" w:cs="宋体" w:hint="eastAsia"/>
                <w:kern w:val="0"/>
                <w:sz w:val="24"/>
              </w:rPr>
              <w:t>0</w:t>
            </w:r>
          </w:p>
        </w:tc>
      </w:tr>
      <w:tr w:rsidR="009D1EE8" w14:paraId="36CF073A" w14:textId="77777777" w:rsidTr="00ED131A">
        <w:trPr>
          <w:trHeight w:val="340"/>
          <w:jc w:val="center"/>
        </w:trPr>
        <w:tc>
          <w:tcPr>
            <w:tcW w:w="1250" w:type="pct"/>
            <w:tcBorders>
              <w:top w:val="nil"/>
              <w:left w:val="single" w:sz="8" w:space="0" w:color="auto"/>
              <w:bottom w:val="single" w:sz="8" w:space="0" w:color="auto"/>
              <w:right w:val="single" w:sz="8" w:space="0" w:color="auto"/>
            </w:tcBorders>
            <w:noWrap/>
            <w:tcMar>
              <w:top w:w="0" w:type="dxa"/>
              <w:left w:w="57" w:type="dxa"/>
              <w:bottom w:w="0" w:type="dxa"/>
              <w:right w:w="57" w:type="dxa"/>
            </w:tcMar>
            <w:vAlign w:val="center"/>
          </w:tcPr>
          <w:p w14:paraId="42314E36" w14:textId="77777777" w:rsidR="009D1EE8" w:rsidRDefault="009103E0">
            <w:pPr>
              <w:widowControl/>
              <w:jc w:val="left"/>
              <w:rPr>
                <w:rFonts w:ascii="宋体" w:eastAsia="宋体" w:hAnsi="宋体" w:cs="宋体"/>
                <w:kern w:val="0"/>
                <w:sz w:val="24"/>
              </w:rPr>
            </w:pPr>
            <w:r>
              <w:rPr>
                <w:rFonts w:ascii="宋体" w:eastAsia="宋体" w:hAnsi="宋体" w:cs="宋体" w:hint="eastAsia"/>
                <w:kern w:val="0"/>
                <w:sz w:val="20"/>
                <w:szCs w:val="20"/>
              </w:rPr>
              <w:t>行政规范性文件</w:t>
            </w:r>
          </w:p>
        </w:tc>
        <w:tc>
          <w:tcPr>
            <w:tcW w:w="1250" w:type="pct"/>
            <w:tcBorders>
              <w:top w:val="nil"/>
              <w:left w:val="nil"/>
              <w:bottom w:val="single" w:sz="8" w:space="0" w:color="auto"/>
              <w:right w:val="single" w:sz="8" w:space="0" w:color="auto"/>
            </w:tcBorders>
            <w:noWrap/>
            <w:tcMar>
              <w:top w:w="0" w:type="dxa"/>
              <w:left w:w="57" w:type="dxa"/>
              <w:bottom w:w="0" w:type="dxa"/>
              <w:right w:w="57" w:type="dxa"/>
            </w:tcMar>
            <w:vAlign w:val="center"/>
          </w:tcPr>
          <w:p w14:paraId="78923B04" w14:textId="77777777" w:rsidR="009D1EE8" w:rsidRDefault="009103E0">
            <w:pPr>
              <w:widowControl/>
              <w:jc w:val="center"/>
              <w:rPr>
                <w:rFonts w:ascii="宋体" w:eastAsia="宋体" w:hAnsi="宋体" w:cs="宋体"/>
                <w:kern w:val="0"/>
                <w:sz w:val="24"/>
              </w:rPr>
            </w:pPr>
            <w:r>
              <w:rPr>
                <w:rFonts w:ascii="宋体" w:eastAsia="宋体" w:hAnsi="宋体" w:cs="宋体" w:hint="eastAsia"/>
                <w:kern w:val="0"/>
                <w:sz w:val="24"/>
              </w:rPr>
              <w:t>0</w:t>
            </w:r>
          </w:p>
        </w:tc>
        <w:tc>
          <w:tcPr>
            <w:tcW w:w="1250" w:type="pct"/>
            <w:tcBorders>
              <w:top w:val="nil"/>
              <w:left w:val="nil"/>
              <w:bottom w:val="single" w:sz="8" w:space="0" w:color="auto"/>
              <w:right w:val="single" w:sz="8" w:space="0" w:color="auto"/>
            </w:tcBorders>
            <w:noWrap/>
            <w:tcMar>
              <w:top w:w="0" w:type="dxa"/>
              <w:left w:w="57" w:type="dxa"/>
              <w:bottom w:w="0" w:type="dxa"/>
              <w:right w:w="57" w:type="dxa"/>
            </w:tcMar>
            <w:vAlign w:val="center"/>
          </w:tcPr>
          <w:p w14:paraId="1CEEFAA5" w14:textId="77777777" w:rsidR="009D1EE8" w:rsidRDefault="009103E0">
            <w:pPr>
              <w:widowControl/>
              <w:jc w:val="center"/>
              <w:rPr>
                <w:rFonts w:ascii="宋体" w:eastAsia="宋体" w:hAnsi="宋体" w:cs="宋体"/>
                <w:kern w:val="0"/>
                <w:sz w:val="24"/>
              </w:rPr>
            </w:pPr>
            <w:r>
              <w:rPr>
                <w:rFonts w:ascii="宋体" w:eastAsia="宋体" w:hAnsi="宋体" w:cs="宋体" w:hint="eastAsia"/>
                <w:kern w:val="0"/>
                <w:sz w:val="24"/>
              </w:rPr>
              <w:t>0</w:t>
            </w:r>
          </w:p>
        </w:tc>
        <w:tc>
          <w:tcPr>
            <w:tcW w:w="1250" w:type="pct"/>
            <w:tcBorders>
              <w:top w:val="nil"/>
              <w:left w:val="nil"/>
              <w:bottom w:val="single" w:sz="8" w:space="0" w:color="auto"/>
              <w:right w:val="single" w:sz="8" w:space="0" w:color="auto"/>
            </w:tcBorders>
            <w:noWrap/>
            <w:tcMar>
              <w:top w:w="0" w:type="dxa"/>
              <w:left w:w="57" w:type="dxa"/>
              <w:bottom w:w="0" w:type="dxa"/>
              <w:right w:w="57" w:type="dxa"/>
            </w:tcMar>
            <w:vAlign w:val="center"/>
          </w:tcPr>
          <w:p w14:paraId="17125EE4" w14:textId="77777777" w:rsidR="009D1EE8" w:rsidRDefault="009103E0">
            <w:pPr>
              <w:widowControl/>
              <w:jc w:val="center"/>
              <w:rPr>
                <w:rFonts w:ascii="宋体" w:eastAsia="宋体" w:hAnsi="宋体" w:cs="宋体"/>
                <w:kern w:val="0"/>
                <w:sz w:val="24"/>
              </w:rPr>
            </w:pPr>
            <w:r>
              <w:rPr>
                <w:rFonts w:ascii="宋体" w:eastAsia="宋体" w:hAnsi="宋体" w:cs="宋体" w:hint="eastAsia"/>
                <w:kern w:val="0"/>
                <w:sz w:val="24"/>
              </w:rPr>
              <w:t>0</w:t>
            </w:r>
          </w:p>
        </w:tc>
      </w:tr>
      <w:tr w:rsidR="009D1EE8" w14:paraId="3D78A5DA" w14:textId="77777777" w:rsidTr="00ED131A">
        <w:trPr>
          <w:trHeight w:val="340"/>
          <w:jc w:val="center"/>
        </w:trPr>
        <w:tc>
          <w:tcPr>
            <w:tcW w:w="5000" w:type="pct"/>
            <w:gridSpan w:val="4"/>
            <w:tcBorders>
              <w:top w:val="nil"/>
              <w:left w:val="single" w:sz="8" w:space="0" w:color="auto"/>
              <w:bottom w:val="single" w:sz="8" w:space="0" w:color="auto"/>
              <w:right w:val="single" w:sz="8" w:space="0" w:color="auto"/>
            </w:tcBorders>
            <w:shd w:val="clear" w:color="auto" w:fill="C6D9F1"/>
            <w:noWrap/>
            <w:tcMar>
              <w:top w:w="0" w:type="dxa"/>
              <w:left w:w="57" w:type="dxa"/>
              <w:bottom w:w="0" w:type="dxa"/>
              <w:right w:w="57" w:type="dxa"/>
            </w:tcMar>
            <w:vAlign w:val="center"/>
          </w:tcPr>
          <w:p w14:paraId="3F5510F7" w14:textId="77777777" w:rsidR="009D1EE8" w:rsidRDefault="009103E0">
            <w:pPr>
              <w:widowControl/>
              <w:jc w:val="center"/>
              <w:rPr>
                <w:rFonts w:ascii="宋体" w:eastAsia="宋体" w:hAnsi="宋体" w:cs="宋体"/>
                <w:kern w:val="0"/>
                <w:sz w:val="24"/>
              </w:rPr>
            </w:pPr>
            <w:r>
              <w:rPr>
                <w:rFonts w:ascii="宋体" w:eastAsia="宋体" w:hAnsi="宋体" w:cs="宋体" w:hint="eastAsia"/>
                <w:kern w:val="0"/>
                <w:sz w:val="20"/>
                <w:szCs w:val="20"/>
              </w:rPr>
              <w:t>第二十条第（五）项</w:t>
            </w:r>
          </w:p>
        </w:tc>
      </w:tr>
      <w:tr w:rsidR="009D1EE8" w14:paraId="64C46A91" w14:textId="77777777" w:rsidTr="00ED131A">
        <w:trPr>
          <w:trHeight w:val="340"/>
          <w:jc w:val="center"/>
        </w:trPr>
        <w:tc>
          <w:tcPr>
            <w:tcW w:w="1250" w:type="pct"/>
            <w:tcBorders>
              <w:top w:val="nil"/>
              <w:left w:val="single" w:sz="8" w:space="0" w:color="auto"/>
              <w:bottom w:val="single" w:sz="8" w:space="0" w:color="auto"/>
              <w:right w:val="single" w:sz="8" w:space="0" w:color="auto"/>
            </w:tcBorders>
            <w:noWrap/>
            <w:tcMar>
              <w:top w:w="0" w:type="dxa"/>
              <w:left w:w="57" w:type="dxa"/>
              <w:bottom w:w="0" w:type="dxa"/>
              <w:right w:w="57" w:type="dxa"/>
            </w:tcMar>
            <w:vAlign w:val="center"/>
          </w:tcPr>
          <w:p w14:paraId="587F7908" w14:textId="77777777" w:rsidR="009D1EE8" w:rsidRDefault="009103E0" w:rsidP="00ED131A">
            <w:pPr>
              <w:widowControl/>
              <w:jc w:val="left"/>
              <w:rPr>
                <w:rFonts w:ascii="宋体" w:eastAsia="宋体" w:hAnsi="宋体" w:cs="宋体"/>
                <w:kern w:val="0"/>
                <w:sz w:val="24"/>
              </w:rPr>
            </w:pPr>
            <w:r>
              <w:rPr>
                <w:rFonts w:ascii="宋体" w:eastAsia="宋体" w:hAnsi="宋体" w:cs="宋体" w:hint="eastAsia"/>
                <w:kern w:val="0"/>
                <w:sz w:val="20"/>
                <w:szCs w:val="20"/>
              </w:rPr>
              <w:t>信息内容</w:t>
            </w:r>
          </w:p>
        </w:tc>
        <w:tc>
          <w:tcPr>
            <w:tcW w:w="3750" w:type="pct"/>
            <w:gridSpan w:val="3"/>
            <w:tcBorders>
              <w:top w:val="nil"/>
              <w:left w:val="nil"/>
              <w:bottom w:val="single" w:sz="8" w:space="0" w:color="auto"/>
              <w:right w:val="single" w:sz="8" w:space="0" w:color="auto"/>
            </w:tcBorders>
            <w:noWrap/>
            <w:tcMar>
              <w:top w:w="0" w:type="dxa"/>
              <w:left w:w="57" w:type="dxa"/>
              <w:bottom w:w="0" w:type="dxa"/>
              <w:right w:w="57" w:type="dxa"/>
            </w:tcMar>
            <w:vAlign w:val="center"/>
          </w:tcPr>
          <w:p w14:paraId="2D5303C5" w14:textId="77777777" w:rsidR="009D1EE8" w:rsidRDefault="009103E0">
            <w:pPr>
              <w:widowControl/>
              <w:jc w:val="center"/>
              <w:rPr>
                <w:rFonts w:ascii="宋体" w:eastAsia="宋体" w:hAnsi="宋体" w:cs="宋体"/>
                <w:kern w:val="0"/>
                <w:sz w:val="24"/>
              </w:rPr>
            </w:pPr>
            <w:r>
              <w:rPr>
                <w:rFonts w:ascii="宋体" w:eastAsia="宋体" w:hAnsi="宋体" w:cs="宋体" w:hint="eastAsia"/>
                <w:kern w:val="0"/>
                <w:sz w:val="20"/>
                <w:szCs w:val="20"/>
              </w:rPr>
              <w:t>本年处理决定数量</w:t>
            </w:r>
          </w:p>
        </w:tc>
      </w:tr>
      <w:tr w:rsidR="009D1EE8" w14:paraId="39234B98" w14:textId="77777777" w:rsidTr="00ED131A">
        <w:trPr>
          <w:trHeight w:val="340"/>
          <w:jc w:val="center"/>
        </w:trPr>
        <w:tc>
          <w:tcPr>
            <w:tcW w:w="1250" w:type="pct"/>
            <w:tcBorders>
              <w:top w:val="nil"/>
              <w:left w:val="single" w:sz="8" w:space="0" w:color="auto"/>
              <w:bottom w:val="single" w:sz="8" w:space="0" w:color="auto"/>
              <w:right w:val="single" w:sz="8" w:space="0" w:color="auto"/>
            </w:tcBorders>
            <w:noWrap/>
            <w:tcMar>
              <w:top w:w="0" w:type="dxa"/>
              <w:left w:w="57" w:type="dxa"/>
              <w:bottom w:w="0" w:type="dxa"/>
              <w:right w:w="57" w:type="dxa"/>
            </w:tcMar>
            <w:vAlign w:val="center"/>
          </w:tcPr>
          <w:p w14:paraId="5E3919E3" w14:textId="77777777" w:rsidR="009D1EE8" w:rsidRDefault="009103E0" w:rsidP="00ED131A">
            <w:pPr>
              <w:widowControl/>
              <w:jc w:val="left"/>
              <w:rPr>
                <w:rFonts w:ascii="宋体" w:eastAsia="宋体" w:hAnsi="宋体" w:cs="宋体"/>
                <w:kern w:val="0"/>
                <w:sz w:val="24"/>
              </w:rPr>
            </w:pPr>
            <w:r>
              <w:rPr>
                <w:rFonts w:ascii="宋体" w:eastAsia="宋体" w:hAnsi="宋体" w:cs="宋体" w:hint="eastAsia"/>
                <w:kern w:val="0"/>
                <w:sz w:val="20"/>
                <w:szCs w:val="20"/>
              </w:rPr>
              <w:t>行政许可</w:t>
            </w:r>
          </w:p>
        </w:tc>
        <w:tc>
          <w:tcPr>
            <w:tcW w:w="3750" w:type="pct"/>
            <w:gridSpan w:val="3"/>
            <w:tcBorders>
              <w:top w:val="nil"/>
              <w:left w:val="nil"/>
              <w:bottom w:val="single" w:sz="8" w:space="0" w:color="auto"/>
              <w:right w:val="single" w:sz="8" w:space="0" w:color="auto"/>
            </w:tcBorders>
            <w:noWrap/>
            <w:tcMar>
              <w:top w:w="0" w:type="dxa"/>
              <w:left w:w="57" w:type="dxa"/>
              <w:bottom w:w="0" w:type="dxa"/>
              <w:right w:w="57" w:type="dxa"/>
            </w:tcMar>
            <w:vAlign w:val="center"/>
          </w:tcPr>
          <w:p w14:paraId="4FA2F1CE" w14:textId="77777777" w:rsidR="009D1EE8" w:rsidRDefault="009103E0">
            <w:pPr>
              <w:widowControl/>
              <w:jc w:val="center"/>
              <w:rPr>
                <w:rFonts w:ascii="宋体" w:eastAsia="宋体" w:hAnsi="宋体" w:cs="宋体"/>
                <w:kern w:val="0"/>
                <w:sz w:val="24"/>
              </w:rPr>
            </w:pPr>
            <w:r>
              <w:rPr>
                <w:rFonts w:ascii="宋体" w:eastAsia="宋体" w:hAnsi="宋体" w:cs="宋体" w:hint="eastAsia"/>
                <w:kern w:val="0"/>
                <w:sz w:val="24"/>
              </w:rPr>
              <w:t>0</w:t>
            </w:r>
          </w:p>
        </w:tc>
      </w:tr>
      <w:tr w:rsidR="009D1EE8" w14:paraId="21C4A812" w14:textId="77777777" w:rsidTr="00ED131A">
        <w:trPr>
          <w:trHeight w:val="340"/>
          <w:jc w:val="center"/>
        </w:trPr>
        <w:tc>
          <w:tcPr>
            <w:tcW w:w="5000" w:type="pct"/>
            <w:gridSpan w:val="4"/>
            <w:tcBorders>
              <w:top w:val="nil"/>
              <w:left w:val="single" w:sz="8" w:space="0" w:color="auto"/>
              <w:bottom w:val="single" w:sz="8" w:space="0" w:color="auto"/>
              <w:right w:val="single" w:sz="8" w:space="0" w:color="auto"/>
            </w:tcBorders>
            <w:shd w:val="clear" w:color="auto" w:fill="C6D9F1"/>
            <w:noWrap/>
            <w:tcMar>
              <w:top w:w="0" w:type="dxa"/>
              <w:left w:w="57" w:type="dxa"/>
              <w:bottom w:w="0" w:type="dxa"/>
              <w:right w:w="57" w:type="dxa"/>
            </w:tcMar>
            <w:vAlign w:val="center"/>
          </w:tcPr>
          <w:p w14:paraId="1A17E54E" w14:textId="77777777" w:rsidR="009D1EE8" w:rsidRDefault="009103E0">
            <w:pPr>
              <w:widowControl/>
              <w:jc w:val="center"/>
              <w:rPr>
                <w:rFonts w:ascii="宋体" w:eastAsia="宋体" w:hAnsi="宋体" w:cs="宋体"/>
                <w:kern w:val="0"/>
                <w:sz w:val="24"/>
              </w:rPr>
            </w:pPr>
            <w:r>
              <w:rPr>
                <w:rFonts w:ascii="宋体" w:eastAsia="宋体" w:hAnsi="宋体" w:cs="宋体" w:hint="eastAsia"/>
                <w:kern w:val="0"/>
                <w:sz w:val="20"/>
                <w:szCs w:val="20"/>
              </w:rPr>
              <w:t>第二十条第（六）项</w:t>
            </w:r>
          </w:p>
        </w:tc>
      </w:tr>
      <w:tr w:rsidR="009D1EE8" w14:paraId="4A5327C6" w14:textId="77777777" w:rsidTr="00ED131A">
        <w:trPr>
          <w:trHeight w:val="340"/>
          <w:jc w:val="center"/>
        </w:trPr>
        <w:tc>
          <w:tcPr>
            <w:tcW w:w="1250" w:type="pct"/>
            <w:tcBorders>
              <w:top w:val="nil"/>
              <w:left w:val="single" w:sz="8" w:space="0" w:color="auto"/>
              <w:bottom w:val="single" w:sz="8" w:space="0" w:color="auto"/>
              <w:right w:val="single" w:sz="8" w:space="0" w:color="auto"/>
            </w:tcBorders>
            <w:noWrap/>
            <w:tcMar>
              <w:top w:w="0" w:type="dxa"/>
              <w:left w:w="57" w:type="dxa"/>
              <w:bottom w:w="0" w:type="dxa"/>
              <w:right w:w="57" w:type="dxa"/>
            </w:tcMar>
            <w:vAlign w:val="center"/>
          </w:tcPr>
          <w:p w14:paraId="10708000" w14:textId="77777777" w:rsidR="009D1EE8" w:rsidRDefault="009103E0" w:rsidP="00ED131A">
            <w:pPr>
              <w:widowControl/>
              <w:jc w:val="left"/>
              <w:rPr>
                <w:rFonts w:ascii="宋体" w:eastAsia="宋体" w:hAnsi="宋体" w:cs="宋体"/>
                <w:kern w:val="0"/>
                <w:sz w:val="24"/>
              </w:rPr>
            </w:pPr>
            <w:r>
              <w:rPr>
                <w:rFonts w:ascii="宋体" w:eastAsia="宋体" w:hAnsi="宋体" w:cs="宋体" w:hint="eastAsia"/>
                <w:kern w:val="0"/>
                <w:sz w:val="20"/>
                <w:szCs w:val="20"/>
              </w:rPr>
              <w:t>信息内容</w:t>
            </w:r>
          </w:p>
        </w:tc>
        <w:tc>
          <w:tcPr>
            <w:tcW w:w="3750" w:type="pct"/>
            <w:gridSpan w:val="3"/>
            <w:tcBorders>
              <w:top w:val="single" w:sz="8" w:space="0" w:color="auto"/>
              <w:left w:val="nil"/>
              <w:bottom w:val="single" w:sz="8" w:space="0" w:color="auto"/>
              <w:right w:val="single" w:sz="8" w:space="0" w:color="auto"/>
            </w:tcBorders>
            <w:noWrap/>
            <w:tcMar>
              <w:top w:w="0" w:type="dxa"/>
              <w:left w:w="57" w:type="dxa"/>
              <w:bottom w:w="0" w:type="dxa"/>
              <w:right w:w="57" w:type="dxa"/>
            </w:tcMar>
            <w:vAlign w:val="center"/>
          </w:tcPr>
          <w:p w14:paraId="46EB4216" w14:textId="77777777" w:rsidR="009D1EE8" w:rsidRDefault="009103E0">
            <w:pPr>
              <w:widowControl/>
              <w:jc w:val="center"/>
              <w:rPr>
                <w:rFonts w:ascii="宋体" w:eastAsia="宋体" w:hAnsi="宋体" w:cs="宋体"/>
                <w:kern w:val="0"/>
                <w:sz w:val="24"/>
              </w:rPr>
            </w:pPr>
            <w:r>
              <w:rPr>
                <w:rFonts w:ascii="宋体" w:eastAsia="宋体" w:hAnsi="宋体" w:cs="宋体" w:hint="eastAsia"/>
                <w:kern w:val="0"/>
                <w:sz w:val="20"/>
                <w:szCs w:val="20"/>
              </w:rPr>
              <w:t>本年处理决定数量</w:t>
            </w:r>
          </w:p>
        </w:tc>
      </w:tr>
      <w:tr w:rsidR="009D1EE8" w14:paraId="50D37854" w14:textId="77777777" w:rsidTr="00ED131A">
        <w:trPr>
          <w:trHeight w:val="340"/>
          <w:jc w:val="center"/>
        </w:trPr>
        <w:tc>
          <w:tcPr>
            <w:tcW w:w="1250" w:type="pct"/>
            <w:tcBorders>
              <w:top w:val="nil"/>
              <w:left w:val="single" w:sz="8" w:space="0" w:color="auto"/>
              <w:bottom w:val="single" w:sz="8" w:space="0" w:color="auto"/>
              <w:right w:val="single" w:sz="8" w:space="0" w:color="auto"/>
            </w:tcBorders>
            <w:noWrap/>
            <w:tcMar>
              <w:top w:w="0" w:type="dxa"/>
              <w:left w:w="57" w:type="dxa"/>
              <w:bottom w:w="0" w:type="dxa"/>
              <w:right w:w="57" w:type="dxa"/>
            </w:tcMar>
            <w:vAlign w:val="center"/>
          </w:tcPr>
          <w:p w14:paraId="7329B257" w14:textId="77777777" w:rsidR="009D1EE8" w:rsidRDefault="009103E0">
            <w:pPr>
              <w:widowControl/>
              <w:jc w:val="left"/>
              <w:rPr>
                <w:rFonts w:ascii="宋体" w:eastAsia="宋体" w:hAnsi="宋体" w:cs="宋体"/>
                <w:kern w:val="0"/>
                <w:sz w:val="24"/>
              </w:rPr>
            </w:pPr>
            <w:r>
              <w:rPr>
                <w:rFonts w:ascii="宋体" w:eastAsia="宋体" w:hAnsi="宋体" w:cs="宋体" w:hint="eastAsia"/>
                <w:kern w:val="0"/>
                <w:sz w:val="20"/>
                <w:szCs w:val="20"/>
              </w:rPr>
              <w:t>行政处罚</w:t>
            </w:r>
          </w:p>
        </w:tc>
        <w:tc>
          <w:tcPr>
            <w:tcW w:w="3750" w:type="pct"/>
            <w:gridSpan w:val="3"/>
            <w:tcBorders>
              <w:top w:val="nil"/>
              <w:left w:val="nil"/>
              <w:bottom w:val="single" w:sz="8" w:space="0" w:color="auto"/>
              <w:right w:val="single" w:sz="8" w:space="0" w:color="auto"/>
            </w:tcBorders>
            <w:noWrap/>
            <w:tcMar>
              <w:top w:w="0" w:type="dxa"/>
              <w:left w:w="57" w:type="dxa"/>
              <w:bottom w:w="0" w:type="dxa"/>
              <w:right w:w="57" w:type="dxa"/>
            </w:tcMar>
            <w:vAlign w:val="center"/>
          </w:tcPr>
          <w:p w14:paraId="21ABA486" w14:textId="77777777" w:rsidR="009D1EE8" w:rsidRDefault="009103E0">
            <w:pPr>
              <w:widowControl/>
              <w:jc w:val="center"/>
              <w:rPr>
                <w:rFonts w:ascii="宋体" w:eastAsia="宋体" w:hAnsi="宋体" w:cs="宋体"/>
                <w:kern w:val="0"/>
                <w:sz w:val="24"/>
              </w:rPr>
            </w:pPr>
            <w:r>
              <w:rPr>
                <w:rFonts w:ascii="宋体" w:eastAsia="宋体" w:hAnsi="宋体" w:cs="宋体" w:hint="eastAsia"/>
                <w:kern w:val="0"/>
                <w:sz w:val="24"/>
              </w:rPr>
              <w:t>0</w:t>
            </w:r>
          </w:p>
        </w:tc>
      </w:tr>
      <w:tr w:rsidR="009D1EE8" w14:paraId="375B149F" w14:textId="77777777" w:rsidTr="00ED131A">
        <w:trPr>
          <w:trHeight w:val="340"/>
          <w:jc w:val="center"/>
        </w:trPr>
        <w:tc>
          <w:tcPr>
            <w:tcW w:w="1250" w:type="pct"/>
            <w:tcBorders>
              <w:top w:val="nil"/>
              <w:left w:val="single" w:sz="8" w:space="0" w:color="auto"/>
              <w:bottom w:val="single" w:sz="8" w:space="0" w:color="auto"/>
              <w:right w:val="single" w:sz="8" w:space="0" w:color="auto"/>
            </w:tcBorders>
            <w:noWrap/>
            <w:tcMar>
              <w:top w:w="0" w:type="dxa"/>
              <w:left w:w="57" w:type="dxa"/>
              <w:bottom w:w="0" w:type="dxa"/>
              <w:right w:w="57" w:type="dxa"/>
            </w:tcMar>
            <w:vAlign w:val="center"/>
          </w:tcPr>
          <w:p w14:paraId="5BBC0B93" w14:textId="77777777" w:rsidR="009D1EE8" w:rsidRDefault="009103E0">
            <w:pPr>
              <w:widowControl/>
              <w:jc w:val="left"/>
              <w:rPr>
                <w:rFonts w:ascii="宋体" w:eastAsia="宋体" w:hAnsi="宋体" w:cs="宋体"/>
                <w:kern w:val="0"/>
                <w:sz w:val="24"/>
              </w:rPr>
            </w:pPr>
            <w:r>
              <w:rPr>
                <w:rFonts w:ascii="宋体" w:eastAsia="宋体" w:hAnsi="宋体" w:cs="宋体" w:hint="eastAsia"/>
                <w:kern w:val="0"/>
                <w:sz w:val="20"/>
                <w:szCs w:val="20"/>
              </w:rPr>
              <w:t>行政强制</w:t>
            </w:r>
          </w:p>
        </w:tc>
        <w:tc>
          <w:tcPr>
            <w:tcW w:w="3750" w:type="pct"/>
            <w:gridSpan w:val="3"/>
            <w:tcBorders>
              <w:top w:val="nil"/>
              <w:left w:val="nil"/>
              <w:bottom w:val="single" w:sz="8" w:space="0" w:color="auto"/>
              <w:right w:val="single" w:sz="8" w:space="0" w:color="auto"/>
            </w:tcBorders>
            <w:noWrap/>
            <w:tcMar>
              <w:top w:w="0" w:type="dxa"/>
              <w:left w:w="57" w:type="dxa"/>
              <w:bottom w:w="0" w:type="dxa"/>
              <w:right w:w="57" w:type="dxa"/>
            </w:tcMar>
            <w:vAlign w:val="center"/>
          </w:tcPr>
          <w:p w14:paraId="5814F72B" w14:textId="77777777" w:rsidR="009D1EE8" w:rsidRDefault="009103E0">
            <w:pPr>
              <w:widowControl/>
              <w:jc w:val="center"/>
              <w:rPr>
                <w:rFonts w:ascii="宋体" w:eastAsia="宋体" w:hAnsi="宋体" w:cs="宋体"/>
                <w:kern w:val="0"/>
                <w:sz w:val="24"/>
              </w:rPr>
            </w:pPr>
            <w:r>
              <w:rPr>
                <w:rFonts w:ascii="宋体" w:eastAsia="宋体" w:hAnsi="宋体" w:cs="宋体" w:hint="eastAsia"/>
                <w:kern w:val="0"/>
                <w:sz w:val="24"/>
              </w:rPr>
              <w:t>0</w:t>
            </w:r>
          </w:p>
        </w:tc>
      </w:tr>
      <w:tr w:rsidR="009D1EE8" w14:paraId="0A17EADC" w14:textId="77777777" w:rsidTr="00ED131A">
        <w:trPr>
          <w:trHeight w:val="340"/>
          <w:jc w:val="center"/>
        </w:trPr>
        <w:tc>
          <w:tcPr>
            <w:tcW w:w="5000" w:type="pct"/>
            <w:gridSpan w:val="4"/>
            <w:tcBorders>
              <w:top w:val="nil"/>
              <w:left w:val="single" w:sz="8" w:space="0" w:color="auto"/>
              <w:bottom w:val="single" w:sz="8" w:space="0" w:color="auto"/>
              <w:right w:val="single" w:sz="8" w:space="0" w:color="auto"/>
            </w:tcBorders>
            <w:shd w:val="clear" w:color="auto" w:fill="C6D9F1"/>
            <w:noWrap/>
            <w:tcMar>
              <w:top w:w="0" w:type="dxa"/>
              <w:left w:w="57" w:type="dxa"/>
              <w:bottom w:w="0" w:type="dxa"/>
              <w:right w:w="57" w:type="dxa"/>
            </w:tcMar>
            <w:vAlign w:val="center"/>
          </w:tcPr>
          <w:p w14:paraId="3C32F619" w14:textId="77777777" w:rsidR="009D1EE8" w:rsidRDefault="009103E0">
            <w:pPr>
              <w:widowControl/>
              <w:jc w:val="center"/>
              <w:rPr>
                <w:rFonts w:ascii="宋体" w:eastAsia="宋体" w:hAnsi="宋体" w:cs="宋体"/>
                <w:kern w:val="0"/>
                <w:sz w:val="24"/>
              </w:rPr>
            </w:pPr>
            <w:r>
              <w:rPr>
                <w:rFonts w:ascii="宋体" w:eastAsia="宋体" w:hAnsi="宋体" w:cs="宋体" w:hint="eastAsia"/>
                <w:kern w:val="0"/>
                <w:sz w:val="20"/>
                <w:szCs w:val="20"/>
              </w:rPr>
              <w:t>第二十条第（八）项</w:t>
            </w:r>
          </w:p>
        </w:tc>
      </w:tr>
      <w:tr w:rsidR="009D1EE8" w14:paraId="4312FD90" w14:textId="77777777" w:rsidTr="00ED131A">
        <w:trPr>
          <w:trHeight w:val="340"/>
          <w:jc w:val="center"/>
        </w:trPr>
        <w:tc>
          <w:tcPr>
            <w:tcW w:w="1250" w:type="pct"/>
            <w:tcBorders>
              <w:top w:val="nil"/>
              <w:left w:val="single" w:sz="8" w:space="0" w:color="auto"/>
              <w:bottom w:val="single" w:sz="8" w:space="0" w:color="auto"/>
              <w:right w:val="single" w:sz="8" w:space="0" w:color="auto"/>
            </w:tcBorders>
            <w:noWrap/>
            <w:tcMar>
              <w:top w:w="0" w:type="dxa"/>
              <w:left w:w="57" w:type="dxa"/>
              <w:bottom w:w="0" w:type="dxa"/>
              <w:right w:w="57" w:type="dxa"/>
            </w:tcMar>
            <w:vAlign w:val="center"/>
          </w:tcPr>
          <w:p w14:paraId="5299C23A" w14:textId="77777777" w:rsidR="009D1EE8" w:rsidRDefault="009103E0" w:rsidP="00ED131A">
            <w:pPr>
              <w:widowControl/>
              <w:jc w:val="left"/>
              <w:rPr>
                <w:rFonts w:ascii="宋体" w:eastAsia="宋体" w:hAnsi="宋体" w:cs="宋体"/>
                <w:kern w:val="0"/>
                <w:sz w:val="24"/>
              </w:rPr>
            </w:pPr>
            <w:r>
              <w:rPr>
                <w:rFonts w:ascii="宋体" w:eastAsia="宋体" w:hAnsi="宋体" w:cs="宋体" w:hint="eastAsia"/>
                <w:kern w:val="0"/>
                <w:sz w:val="20"/>
                <w:szCs w:val="20"/>
              </w:rPr>
              <w:t>信息内容</w:t>
            </w:r>
          </w:p>
        </w:tc>
        <w:tc>
          <w:tcPr>
            <w:tcW w:w="3750" w:type="pct"/>
            <w:gridSpan w:val="3"/>
            <w:tcBorders>
              <w:top w:val="nil"/>
              <w:left w:val="nil"/>
              <w:bottom w:val="single" w:sz="8" w:space="0" w:color="auto"/>
              <w:right w:val="single" w:sz="8" w:space="0" w:color="000000"/>
            </w:tcBorders>
            <w:noWrap/>
            <w:tcMar>
              <w:top w:w="0" w:type="dxa"/>
              <w:left w:w="57" w:type="dxa"/>
              <w:bottom w:w="0" w:type="dxa"/>
              <w:right w:w="57" w:type="dxa"/>
            </w:tcMar>
            <w:vAlign w:val="center"/>
          </w:tcPr>
          <w:p w14:paraId="6FBD0FC5" w14:textId="77777777" w:rsidR="009D1EE8" w:rsidRDefault="009103E0">
            <w:pPr>
              <w:widowControl/>
              <w:jc w:val="center"/>
              <w:rPr>
                <w:rFonts w:ascii="宋体" w:eastAsia="宋体" w:hAnsi="宋体" w:cs="宋体"/>
                <w:kern w:val="0"/>
                <w:sz w:val="24"/>
              </w:rPr>
            </w:pPr>
            <w:r>
              <w:rPr>
                <w:rFonts w:ascii="宋体" w:eastAsia="宋体" w:hAnsi="宋体" w:cs="宋体" w:hint="eastAsia"/>
                <w:kern w:val="0"/>
                <w:sz w:val="20"/>
                <w:szCs w:val="20"/>
              </w:rPr>
              <w:t>本年收费金额（单位：万元）</w:t>
            </w:r>
          </w:p>
        </w:tc>
      </w:tr>
      <w:tr w:rsidR="009D1EE8" w14:paraId="7F9F7650" w14:textId="77777777" w:rsidTr="00ED131A">
        <w:trPr>
          <w:trHeight w:val="340"/>
          <w:jc w:val="center"/>
        </w:trPr>
        <w:tc>
          <w:tcPr>
            <w:tcW w:w="1250" w:type="pct"/>
            <w:tcBorders>
              <w:top w:val="nil"/>
              <w:left w:val="single" w:sz="8" w:space="0" w:color="auto"/>
              <w:bottom w:val="single" w:sz="8" w:space="0" w:color="auto"/>
              <w:right w:val="single" w:sz="8" w:space="0" w:color="auto"/>
            </w:tcBorders>
            <w:noWrap/>
            <w:tcMar>
              <w:top w:w="0" w:type="dxa"/>
              <w:left w:w="57" w:type="dxa"/>
              <w:bottom w:w="0" w:type="dxa"/>
              <w:right w:w="57" w:type="dxa"/>
            </w:tcMar>
            <w:vAlign w:val="center"/>
          </w:tcPr>
          <w:p w14:paraId="4A966709" w14:textId="77777777" w:rsidR="009D1EE8" w:rsidRDefault="009103E0">
            <w:pPr>
              <w:widowControl/>
              <w:jc w:val="left"/>
              <w:rPr>
                <w:rFonts w:ascii="宋体" w:eastAsia="宋体" w:hAnsi="宋体" w:cs="宋体"/>
                <w:kern w:val="0"/>
                <w:sz w:val="24"/>
              </w:rPr>
            </w:pPr>
            <w:r>
              <w:rPr>
                <w:rFonts w:ascii="宋体" w:eastAsia="宋体" w:hAnsi="宋体" w:cs="宋体" w:hint="eastAsia"/>
                <w:kern w:val="0"/>
                <w:sz w:val="20"/>
                <w:szCs w:val="20"/>
              </w:rPr>
              <w:t>行政事业性收费</w:t>
            </w:r>
          </w:p>
        </w:tc>
        <w:tc>
          <w:tcPr>
            <w:tcW w:w="3750" w:type="pct"/>
            <w:gridSpan w:val="3"/>
            <w:tcBorders>
              <w:top w:val="nil"/>
              <w:left w:val="nil"/>
              <w:bottom w:val="single" w:sz="8" w:space="0" w:color="auto"/>
              <w:right w:val="single" w:sz="8" w:space="0" w:color="000000"/>
            </w:tcBorders>
            <w:noWrap/>
            <w:tcMar>
              <w:top w:w="0" w:type="dxa"/>
              <w:left w:w="57" w:type="dxa"/>
              <w:bottom w:w="0" w:type="dxa"/>
              <w:right w:w="57" w:type="dxa"/>
            </w:tcMar>
            <w:vAlign w:val="center"/>
          </w:tcPr>
          <w:p w14:paraId="06FBA96D" w14:textId="77777777" w:rsidR="009D1EE8" w:rsidRDefault="009103E0">
            <w:pPr>
              <w:widowControl/>
              <w:jc w:val="center"/>
              <w:rPr>
                <w:rFonts w:ascii="宋体" w:eastAsia="宋体" w:hAnsi="宋体" w:cs="宋体"/>
                <w:kern w:val="0"/>
                <w:sz w:val="24"/>
              </w:rPr>
            </w:pPr>
            <w:r>
              <w:rPr>
                <w:rFonts w:ascii="宋体" w:eastAsia="宋体" w:hAnsi="宋体" w:cs="宋体" w:hint="eastAsia"/>
                <w:kern w:val="0"/>
                <w:sz w:val="24"/>
              </w:rPr>
              <w:t>0</w:t>
            </w:r>
          </w:p>
        </w:tc>
      </w:tr>
    </w:tbl>
    <w:p w14:paraId="238AD25A" w14:textId="77777777" w:rsidR="009D1EE8" w:rsidRDefault="009103E0">
      <w:pPr>
        <w:pStyle w:val="a7"/>
        <w:shd w:val="clear" w:color="auto" w:fill="FFFFFF"/>
        <w:spacing w:beforeAutospacing="0" w:after="240" w:afterAutospacing="0"/>
        <w:ind w:firstLine="420"/>
        <w:jc w:val="both"/>
        <w:outlineLvl w:val="0"/>
        <w:rPr>
          <w:rFonts w:ascii="Times New Roman" w:eastAsia="黑体" w:hAnsi="Times New Roman" w:cs="Times New Roman"/>
          <w:color w:val="auto"/>
          <w:spacing w:val="11"/>
          <w:sz w:val="32"/>
        </w:rPr>
      </w:pPr>
      <w:r>
        <w:rPr>
          <w:rFonts w:ascii="Times New Roman" w:eastAsia="黑体" w:hAnsi="黑体" w:cs="Times New Roman"/>
          <w:color w:val="auto"/>
          <w:spacing w:val="11"/>
          <w:sz w:val="32"/>
          <w:shd w:val="clear" w:color="auto" w:fill="FFFFFF"/>
        </w:rPr>
        <w:t>三、收到和处理政府信息公开申请情况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41"/>
        <w:gridCol w:w="793"/>
        <w:gridCol w:w="3608"/>
        <w:gridCol w:w="405"/>
        <w:gridCol w:w="308"/>
        <w:gridCol w:w="308"/>
        <w:gridCol w:w="696"/>
        <w:gridCol w:w="696"/>
        <w:gridCol w:w="308"/>
        <w:gridCol w:w="308"/>
      </w:tblGrid>
      <w:tr w:rsidR="009D1EE8" w14:paraId="63C35BCC" w14:textId="77777777" w:rsidTr="00ED131A">
        <w:trPr>
          <w:jc w:val="center"/>
        </w:trPr>
        <w:tc>
          <w:tcPr>
            <w:tcW w:w="2529" w:type="pct"/>
            <w:gridSpan w:val="3"/>
            <w:vMerge w:val="restart"/>
            <w:noWrap/>
            <w:tcMar>
              <w:top w:w="0" w:type="dxa"/>
              <w:left w:w="108" w:type="dxa"/>
              <w:bottom w:w="0" w:type="dxa"/>
              <w:right w:w="108" w:type="dxa"/>
            </w:tcMar>
            <w:vAlign w:val="center"/>
          </w:tcPr>
          <w:p w14:paraId="1FB480C4" w14:textId="77777777" w:rsidR="009D1EE8" w:rsidRDefault="009103E0">
            <w:pPr>
              <w:widowControl/>
              <w:jc w:val="left"/>
              <w:rPr>
                <w:rFonts w:ascii="宋体" w:eastAsia="宋体" w:hAnsi="宋体" w:cs="宋体"/>
                <w:kern w:val="0"/>
                <w:sz w:val="24"/>
              </w:rPr>
            </w:pPr>
            <w:r>
              <w:rPr>
                <w:rFonts w:ascii="楷体" w:eastAsia="楷体" w:hAnsi="楷体" w:cs="宋体" w:hint="eastAsia"/>
                <w:kern w:val="0"/>
                <w:sz w:val="20"/>
                <w:szCs w:val="20"/>
              </w:rPr>
              <w:t>（本列数据的勾</w:t>
            </w:r>
            <w:proofErr w:type="gramStart"/>
            <w:r>
              <w:rPr>
                <w:rFonts w:ascii="楷体" w:eastAsia="楷体" w:hAnsi="楷体" w:cs="宋体" w:hint="eastAsia"/>
                <w:kern w:val="0"/>
                <w:sz w:val="20"/>
                <w:szCs w:val="20"/>
              </w:rPr>
              <w:t>稽</w:t>
            </w:r>
            <w:proofErr w:type="gramEnd"/>
            <w:r>
              <w:rPr>
                <w:rFonts w:ascii="楷体" w:eastAsia="楷体" w:hAnsi="楷体" w:cs="宋体" w:hint="eastAsia"/>
                <w:kern w:val="0"/>
                <w:sz w:val="20"/>
                <w:szCs w:val="20"/>
              </w:rPr>
              <w:t>关系为：第一项加第二项之和，等于第三项加第四项之和）</w:t>
            </w:r>
          </w:p>
        </w:tc>
        <w:tc>
          <w:tcPr>
            <w:tcW w:w="2471" w:type="pct"/>
            <w:gridSpan w:val="7"/>
            <w:noWrap/>
            <w:tcMar>
              <w:top w:w="0" w:type="dxa"/>
              <w:left w:w="57" w:type="dxa"/>
              <w:bottom w:w="0" w:type="dxa"/>
              <w:right w:w="57" w:type="dxa"/>
            </w:tcMar>
            <w:vAlign w:val="center"/>
          </w:tcPr>
          <w:p w14:paraId="6ABCB046" w14:textId="77777777" w:rsidR="009D1EE8" w:rsidRDefault="009103E0">
            <w:pPr>
              <w:widowControl/>
              <w:jc w:val="center"/>
              <w:rPr>
                <w:rFonts w:ascii="宋体" w:eastAsia="宋体" w:hAnsi="宋体" w:cs="宋体"/>
                <w:kern w:val="0"/>
                <w:sz w:val="24"/>
              </w:rPr>
            </w:pPr>
            <w:r>
              <w:rPr>
                <w:rFonts w:ascii="宋体" w:eastAsia="宋体" w:hAnsi="宋体" w:cs="宋体" w:hint="eastAsia"/>
                <w:kern w:val="0"/>
                <w:sz w:val="20"/>
                <w:szCs w:val="20"/>
              </w:rPr>
              <w:t>申请人情况</w:t>
            </w:r>
          </w:p>
        </w:tc>
      </w:tr>
      <w:tr w:rsidR="009D1EE8" w14:paraId="14D53840" w14:textId="77777777" w:rsidTr="00ED131A">
        <w:trPr>
          <w:jc w:val="center"/>
        </w:trPr>
        <w:tc>
          <w:tcPr>
            <w:tcW w:w="2529" w:type="pct"/>
            <w:gridSpan w:val="3"/>
            <w:vMerge/>
            <w:noWrap/>
            <w:vAlign w:val="center"/>
          </w:tcPr>
          <w:p w14:paraId="58A5904D" w14:textId="77777777" w:rsidR="009D1EE8" w:rsidRDefault="009D1EE8">
            <w:pPr>
              <w:widowControl/>
              <w:jc w:val="left"/>
              <w:rPr>
                <w:rFonts w:ascii="宋体" w:eastAsia="宋体" w:hAnsi="宋体" w:cs="宋体"/>
                <w:kern w:val="0"/>
                <w:sz w:val="24"/>
              </w:rPr>
            </w:pPr>
          </w:p>
        </w:tc>
        <w:tc>
          <w:tcPr>
            <w:tcW w:w="353" w:type="pct"/>
            <w:vMerge w:val="restart"/>
            <w:noWrap/>
            <w:tcMar>
              <w:top w:w="0" w:type="dxa"/>
              <w:left w:w="57" w:type="dxa"/>
              <w:bottom w:w="0" w:type="dxa"/>
              <w:right w:w="57" w:type="dxa"/>
            </w:tcMar>
            <w:vAlign w:val="center"/>
          </w:tcPr>
          <w:p w14:paraId="629DC917" w14:textId="77777777" w:rsidR="009D1EE8" w:rsidRDefault="009103E0">
            <w:pPr>
              <w:widowControl/>
              <w:jc w:val="center"/>
              <w:rPr>
                <w:rFonts w:ascii="宋体" w:eastAsia="宋体" w:hAnsi="宋体" w:cs="宋体"/>
                <w:kern w:val="0"/>
                <w:sz w:val="24"/>
              </w:rPr>
            </w:pPr>
            <w:r>
              <w:rPr>
                <w:rFonts w:ascii="宋体" w:eastAsia="宋体" w:hAnsi="宋体" w:cs="宋体" w:hint="eastAsia"/>
                <w:kern w:val="0"/>
                <w:sz w:val="20"/>
                <w:szCs w:val="20"/>
              </w:rPr>
              <w:t>自然人</w:t>
            </w:r>
          </w:p>
        </w:tc>
        <w:tc>
          <w:tcPr>
            <w:tcW w:w="1764" w:type="pct"/>
            <w:gridSpan w:val="5"/>
            <w:noWrap/>
            <w:tcMar>
              <w:top w:w="0" w:type="dxa"/>
              <w:left w:w="57" w:type="dxa"/>
              <w:bottom w:w="0" w:type="dxa"/>
              <w:right w:w="57" w:type="dxa"/>
            </w:tcMar>
            <w:vAlign w:val="center"/>
          </w:tcPr>
          <w:p w14:paraId="5A385F81" w14:textId="77777777" w:rsidR="009D1EE8" w:rsidRDefault="009103E0">
            <w:pPr>
              <w:widowControl/>
              <w:jc w:val="center"/>
              <w:rPr>
                <w:rFonts w:ascii="宋体" w:eastAsia="宋体" w:hAnsi="宋体" w:cs="宋体"/>
                <w:kern w:val="0"/>
                <w:sz w:val="24"/>
              </w:rPr>
            </w:pPr>
            <w:r>
              <w:rPr>
                <w:rFonts w:ascii="宋体" w:eastAsia="宋体" w:hAnsi="宋体" w:cs="宋体" w:hint="eastAsia"/>
                <w:kern w:val="0"/>
                <w:sz w:val="20"/>
                <w:szCs w:val="20"/>
              </w:rPr>
              <w:t>法人或其他组织</w:t>
            </w:r>
          </w:p>
        </w:tc>
        <w:tc>
          <w:tcPr>
            <w:tcW w:w="353" w:type="pct"/>
            <w:vMerge w:val="restart"/>
            <w:noWrap/>
            <w:tcMar>
              <w:top w:w="0" w:type="dxa"/>
              <w:left w:w="57" w:type="dxa"/>
              <w:bottom w:w="0" w:type="dxa"/>
              <w:right w:w="57" w:type="dxa"/>
            </w:tcMar>
            <w:vAlign w:val="center"/>
          </w:tcPr>
          <w:p w14:paraId="3FB4C423" w14:textId="77777777" w:rsidR="009D1EE8" w:rsidRDefault="009103E0">
            <w:pPr>
              <w:widowControl/>
              <w:jc w:val="center"/>
              <w:rPr>
                <w:rFonts w:ascii="宋体" w:eastAsia="宋体" w:hAnsi="宋体" w:cs="宋体"/>
                <w:kern w:val="0"/>
                <w:sz w:val="24"/>
              </w:rPr>
            </w:pPr>
            <w:r>
              <w:rPr>
                <w:rFonts w:ascii="宋体" w:eastAsia="宋体" w:hAnsi="宋体" w:cs="宋体" w:hint="eastAsia"/>
                <w:kern w:val="0"/>
                <w:sz w:val="20"/>
                <w:szCs w:val="20"/>
              </w:rPr>
              <w:t>总计</w:t>
            </w:r>
          </w:p>
        </w:tc>
      </w:tr>
      <w:tr w:rsidR="009D1EE8" w14:paraId="0263B8E6" w14:textId="77777777" w:rsidTr="00ED131A">
        <w:trPr>
          <w:jc w:val="center"/>
        </w:trPr>
        <w:tc>
          <w:tcPr>
            <w:tcW w:w="2529" w:type="pct"/>
            <w:gridSpan w:val="3"/>
            <w:vMerge/>
            <w:noWrap/>
            <w:vAlign w:val="center"/>
          </w:tcPr>
          <w:p w14:paraId="52DBB84E" w14:textId="77777777" w:rsidR="009D1EE8" w:rsidRDefault="009D1EE8">
            <w:pPr>
              <w:widowControl/>
              <w:jc w:val="left"/>
              <w:rPr>
                <w:rFonts w:ascii="宋体" w:eastAsia="宋体" w:hAnsi="宋体" w:cs="宋体"/>
                <w:kern w:val="0"/>
                <w:sz w:val="24"/>
              </w:rPr>
            </w:pPr>
          </w:p>
        </w:tc>
        <w:tc>
          <w:tcPr>
            <w:tcW w:w="353" w:type="pct"/>
            <w:vMerge/>
            <w:noWrap/>
            <w:vAlign w:val="center"/>
          </w:tcPr>
          <w:p w14:paraId="523A65FF" w14:textId="77777777" w:rsidR="009D1EE8" w:rsidRDefault="009D1EE8">
            <w:pPr>
              <w:widowControl/>
              <w:jc w:val="left"/>
              <w:rPr>
                <w:rFonts w:ascii="宋体" w:eastAsia="宋体" w:hAnsi="宋体" w:cs="宋体"/>
                <w:kern w:val="0"/>
                <w:sz w:val="24"/>
              </w:rPr>
            </w:pPr>
          </w:p>
        </w:tc>
        <w:tc>
          <w:tcPr>
            <w:tcW w:w="353" w:type="pct"/>
            <w:noWrap/>
            <w:tcMar>
              <w:top w:w="0" w:type="dxa"/>
              <w:left w:w="57" w:type="dxa"/>
              <w:bottom w:w="0" w:type="dxa"/>
              <w:right w:w="57" w:type="dxa"/>
            </w:tcMar>
            <w:vAlign w:val="center"/>
          </w:tcPr>
          <w:p w14:paraId="2567C36D" w14:textId="77777777" w:rsidR="009D1EE8" w:rsidRDefault="009103E0">
            <w:pPr>
              <w:widowControl/>
              <w:jc w:val="center"/>
              <w:rPr>
                <w:rFonts w:ascii="宋体" w:eastAsia="宋体" w:hAnsi="宋体" w:cs="宋体"/>
                <w:kern w:val="0"/>
                <w:sz w:val="24"/>
              </w:rPr>
            </w:pPr>
            <w:r>
              <w:rPr>
                <w:rFonts w:ascii="宋体" w:eastAsia="宋体" w:hAnsi="宋体" w:cs="宋体" w:hint="eastAsia"/>
                <w:kern w:val="0"/>
                <w:sz w:val="20"/>
                <w:szCs w:val="20"/>
              </w:rPr>
              <w:t>商业</w:t>
            </w:r>
          </w:p>
          <w:p w14:paraId="18C0F3A2" w14:textId="77777777" w:rsidR="009D1EE8" w:rsidRDefault="009103E0">
            <w:pPr>
              <w:widowControl/>
              <w:jc w:val="center"/>
              <w:rPr>
                <w:rFonts w:ascii="宋体" w:eastAsia="宋体" w:hAnsi="宋体" w:cs="宋体"/>
                <w:kern w:val="0"/>
                <w:sz w:val="24"/>
              </w:rPr>
            </w:pPr>
            <w:r>
              <w:rPr>
                <w:rFonts w:ascii="宋体" w:eastAsia="宋体" w:hAnsi="宋体" w:cs="宋体" w:hint="eastAsia"/>
                <w:kern w:val="0"/>
                <w:sz w:val="20"/>
                <w:szCs w:val="20"/>
              </w:rPr>
              <w:t>企业</w:t>
            </w:r>
          </w:p>
        </w:tc>
        <w:tc>
          <w:tcPr>
            <w:tcW w:w="353" w:type="pct"/>
            <w:noWrap/>
            <w:tcMar>
              <w:top w:w="0" w:type="dxa"/>
              <w:left w:w="57" w:type="dxa"/>
              <w:bottom w:w="0" w:type="dxa"/>
              <w:right w:w="57" w:type="dxa"/>
            </w:tcMar>
            <w:vAlign w:val="center"/>
          </w:tcPr>
          <w:p w14:paraId="3D4F48D2" w14:textId="77777777" w:rsidR="009D1EE8" w:rsidRDefault="009103E0">
            <w:pPr>
              <w:widowControl/>
              <w:jc w:val="center"/>
              <w:rPr>
                <w:rFonts w:ascii="宋体" w:eastAsia="宋体" w:hAnsi="宋体" w:cs="宋体"/>
                <w:kern w:val="0"/>
                <w:sz w:val="24"/>
              </w:rPr>
            </w:pPr>
            <w:r>
              <w:rPr>
                <w:rFonts w:ascii="宋体" w:eastAsia="宋体" w:hAnsi="宋体" w:cs="宋体" w:hint="eastAsia"/>
                <w:kern w:val="0"/>
                <w:sz w:val="20"/>
                <w:szCs w:val="20"/>
              </w:rPr>
              <w:t>科研</w:t>
            </w:r>
          </w:p>
          <w:p w14:paraId="25A97842" w14:textId="77777777" w:rsidR="009D1EE8" w:rsidRDefault="009103E0">
            <w:pPr>
              <w:widowControl/>
              <w:jc w:val="center"/>
              <w:rPr>
                <w:rFonts w:ascii="宋体" w:eastAsia="宋体" w:hAnsi="宋体" w:cs="宋体"/>
                <w:kern w:val="0"/>
                <w:sz w:val="24"/>
              </w:rPr>
            </w:pPr>
            <w:r>
              <w:rPr>
                <w:rFonts w:ascii="宋体" w:eastAsia="宋体" w:hAnsi="宋体" w:cs="宋体" w:hint="eastAsia"/>
                <w:kern w:val="0"/>
                <w:sz w:val="20"/>
                <w:szCs w:val="20"/>
              </w:rPr>
              <w:t>机构</w:t>
            </w:r>
          </w:p>
        </w:tc>
        <w:tc>
          <w:tcPr>
            <w:tcW w:w="353" w:type="pct"/>
            <w:noWrap/>
            <w:tcMar>
              <w:top w:w="0" w:type="dxa"/>
              <w:left w:w="57" w:type="dxa"/>
              <w:bottom w:w="0" w:type="dxa"/>
              <w:right w:w="57" w:type="dxa"/>
            </w:tcMar>
            <w:vAlign w:val="center"/>
          </w:tcPr>
          <w:p w14:paraId="717738E4" w14:textId="77777777" w:rsidR="009D1EE8" w:rsidRDefault="009103E0">
            <w:pPr>
              <w:widowControl/>
              <w:jc w:val="center"/>
              <w:rPr>
                <w:rFonts w:ascii="宋体" w:eastAsia="宋体" w:hAnsi="宋体" w:cs="宋体"/>
                <w:kern w:val="0"/>
                <w:sz w:val="24"/>
              </w:rPr>
            </w:pPr>
            <w:r>
              <w:rPr>
                <w:rFonts w:ascii="宋体" w:eastAsia="宋体" w:hAnsi="宋体" w:cs="宋体" w:hint="eastAsia"/>
                <w:kern w:val="0"/>
                <w:sz w:val="20"/>
                <w:szCs w:val="20"/>
              </w:rPr>
              <w:t>社会公益组织</w:t>
            </w:r>
          </w:p>
        </w:tc>
        <w:tc>
          <w:tcPr>
            <w:tcW w:w="353" w:type="pct"/>
            <w:noWrap/>
            <w:tcMar>
              <w:top w:w="0" w:type="dxa"/>
              <w:left w:w="57" w:type="dxa"/>
              <w:bottom w:w="0" w:type="dxa"/>
              <w:right w:w="57" w:type="dxa"/>
            </w:tcMar>
            <w:vAlign w:val="center"/>
          </w:tcPr>
          <w:p w14:paraId="05CE7685" w14:textId="77777777" w:rsidR="009D1EE8" w:rsidRDefault="009103E0">
            <w:pPr>
              <w:widowControl/>
              <w:jc w:val="center"/>
              <w:rPr>
                <w:rFonts w:ascii="宋体" w:eastAsia="宋体" w:hAnsi="宋体" w:cs="宋体"/>
                <w:kern w:val="0"/>
                <w:sz w:val="24"/>
              </w:rPr>
            </w:pPr>
            <w:r>
              <w:rPr>
                <w:rFonts w:ascii="宋体" w:eastAsia="宋体" w:hAnsi="宋体" w:cs="宋体" w:hint="eastAsia"/>
                <w:kern w:val="0"/>
                <w:sz w:val="20"/>
                <w:szCs w:val="20"/>
              </w:rPr>
              <w:t>法律服务机构</w:t>
            </w:r>
          </w:p>
        </w:tc>
        <w:tc>
          <w:tcPr>
            <w:tcW w:w="353" w:type="pct"/>
            <w:noWrap/>
            <w:tcMar>
              <w:top w:w="0" w:type="dxa"/>
              <w:left w:w="57" w:type="dxa"/>
              <w:bottom w:w="0" w:type="dxa"/>
              <w:right w:w="57" w:type="dxa"/>
            </w:tcMar>
            <w:vAlign w:val="center"/>
          </w:tcPr>
          <w:p w14:paraId="5CA5912D" w14:textId="77777777" w:rsidR="009D1EE8" w:rsidRDefault="009103E0">
            <w:pPr>
              <w:widowControl/>
              <w:jc w:val="center"/>
              <w:rPr>
                <w:rFonts w:ascii="宋体" w:eastAsia="宋体" w:hAnsi="宋体" w:cs="宋体"/>
                <w:kern w:val="0"/>
                <w:sz w:val="24"/>
              </w:rPr>
            </w:pPr>
            <w:r>
              <w:rPr>
                <w:rFonts w:ascii="宋体" w:eastAsia="宋体" w:hAnsi="宋体" w:cs="宋体" w:hint="eastAsia"/>
                <w:kern w:val="0"/>
                <w:sz w:val="20"/>
                <w:szCs w:val="20"/>
              </w:rPr>
              <w:t>其他</w:t>
            </w:r>
          </w:p>
        </w:tc>
        <w:tc>
          <w:tcPr>
            <w:tcW w:w="353" w:type="pct"/>
            <w:vMerge/>
            <w:noWrap/>
            <w:vAlign w:val="center"/>
          </w:tcPr>
          <w:p w14:paraId="56BF426A" w14:textId="77777777" w:rsidR="009D1EE8" w:rsidRDefault="009D1EE8">
            <w:pPr>
              <w:widowControl/>
              <w:jc w:val="left"/>
              <w:rPr>
                <w:rFonts w:ascii="宋体" w:eastAsia="宋体" w:hAnsi="宋体" w:cs="宋体"/>
                <w:kern w:val="0"/>
                <w:sz w:val="24"/>
              </w:rPr>
            </w:pPr>
          </w:p>
        </w:tc>
      </w:tr>
      <w:tr w:rsidR="009D1EE8" w14:paraId="53B9CDB7" w14:textId="77777777" w:rsidTr="00ED131A">
        <w:trPr>
          <w:jc w:val="center"/>
        </w:trPr>
        <w:tc>
          <w:tcPr>
            <w:tcW w:w="2529" w:type="pct"/>
            <w:gridSpan w:val="3"/>
            <w:noWrap/>
            <w:tcMar>
              <w:top w:w="0" w:type="dxa"/>
              <w:left w:w="57" w:type="dxa"/>
              <w:bottom w:w="0" w:type="dxa"/>
              <w:right w:w="57" w:type="dxa"/>
            </w:tcMar>
            <w:vAlign w:val="center"/>
          </w:tcPr>
          <w:p w14:paraId="46B9019B" w14:textId="77777777" w:rsidR="009D1EE8" w:rsidRDefault="009103E0">
            <w:pPr>
              <w:widowControl/>
              <w:jc w:val="left"/>
              <w:rPr>
                <w:rFonts w:ascii="宋体" w:eastAsia="宋体" w:hAnsi="宋体" w:cs="宋体"/>
                <w:kern w:val="0"/>
                <w:sz w:val="24"/>
              </w:rPr>
            </w:pPr>
            <w:r>
              <w:rPr>
                <w:rFonts w:ascii="宋体" w:eastAsia="宋体" w:hAnsi="宋体" w:cs="宋体" w:hint="eastAsia"/>
                <w:kern w:val="0"/>
                <w:sz w:val="20"/>
                <w:szCs w:val="20"/>
              </w:rPr>
              <w:t>一、本年新收政府信息公开申请数量</w:t>
            </w:r>
          </w:p>
        </w:tc>
        <w:tc>
          <w:tcPr>
            <w:tcW w:w="353" w:type="pct"/>
            <w:noWrap/>
            <w:tcMar>
              <w:top w:w="0" w:type="dxa"/>
              <w:left w:w="57" w:type="dxa"/>
              <w:bottom w:w="0" w:type="dxa"/>
              <w:right w:w="57" w:type="dxa"/>
            </w:tcMar>
            <w:vAlign w:val="center"/>
          </w:tcPr>
          <w:p w14:paraId="427F7E0A"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3</w:t>
            </w:r>
          </w:p>
        </w:tc>
        <w:tc>
          <w:tcPr>
            <w:tcW w:w="353" w:type="pct"/>
            <w:noWrap/>
            <w:tcMar>
              <w:top w:w="0" w:type="dxa"/>
              <w:left w:w="57" w:type="dxa"/>
              <w:bottom w:w="0" w:type="dxa"/>
              <w:right w:w="57" w:type="dxa"/>
            </w:tcMar>
            <w:vAlign w:val="center"/>
          </w:tcPr>
          <w:p w14:paraId="3013113D"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66890F33" w14:textId="77777777" w:rsidR="009D1EE8" w:rsidRPr="00ED131A" w:rsidRDefault="009103E0" w:rsidP="00ED131A">
            <w:pPr>
              <w:widowControl/>
              <w:jc w:val="center"/>
              <w:rPr>
                <w:rFonts w:ascii="宋体" w:eastAsia="宋体" w:hAnsi="宋体" w:cs="宋体"/>
                <w:kern w:val="0"/>
                <w:sz w:val="16"/>
                <w:szCs w:val="16"/>
              </w:rPr>
            </w:pPr>
            <w:r w:rsidRPr="00ED131A">
              <w:rPr>
                <w:rFonts w:ascii="宋体" w:eastAsia="宋体" w:hAnsi="宋体" w:cs="宋体" w:hint="eastAsia"/>
                <w:kern w:val="0"/>
                <w:sz w:val="16"/>
                <w:szCs w:val="16"/>
              </w:rPr>
              <w:t>0</w:t>
            </w:r>
          </w:p>
        </w:tc>
        <w:tc>
          <w:tcPr>
            <w:tcW w:w="353" w:type="pct"/>
            <w:noWrap/>
            <w:tcMar>
              <w:top w:w="0" w:type="dxa"/>
              <w:left w:w="57" w:type="dxa"/>
              <w:bottom w:w="0" w:type="dxa"/>
              <w:right w:w="57" w:type="dxa"/>
            </w:tcMar>
            <w:vAlign w:val="center"/>
          </w:tcPr>
          <w:p w14:paraId="331900A7" w14:textId="77777777" w:rsidR="009D1EE8" w:rsidRPr="00ED131A" w:rsidRDefault="009103E0" w:rsidP="00ED131A">
            <w:pPr>
              <w:widowControl/>
              <w:jc w:val="center"/>
              <w:rPr>
                <w:rFonts w:ascii="宋体" w:eastAsia="宋体" w:hAnsi="宋体" w:cs="宋体"/>
                <w:kern w:val="0"/>
                <w:sz w:val="16"/>
                <w:szCs w:val="16"/>
              </w:rPr>
            </w:pPr>
            <w:r w:rsidRPr="00ED131A">
              <w:rPr>
                <w:rFonts w:ascii="宋体" w:eastAsia="宋体" w:hAnsi="宋体" w:cs="宋体" w:hint="eastAsia"/>
                <w:kern w:val="0"/>
                <w:sz w:val="16"/>
                <w:szCs w:val="16"/>
              </w:rPr>
              <w:t>0</w:t>
            </w:r>
          </w:p>
        </w:tc>
        <w:tc>
          <w:tcPr>
            <w:tcW w:w="353" w:type="pct"/>
            <w:noWrap/>
            <w:tcMar>
              <w:top w:w="0" w:type="dxa"/>
              <w:left w:w="57" w:type="dxa"/>
              <w:bottom w:w="0" w:type="dxa"/>
              <w:right w:w="57" w:type="dxa"/>
            </w:tcMar>
            <w:vAlign w:val="center"/>
          </w:tcPr>
          <w:p w14:paraId="613ADA70" w14:textId="77777777" w:rsidR="009D1EE8" w:rsidRPr="00ED131A" w:rsidRDefault="009103E0" w:rsidP="00ED131A">
            <w:pPr>
              <w:widowControl/>
              <w:jc w:val="center"/>
              <w:rPr>
                <w:rFonts w:ascii="宋体" w:eastAsia="宋体" w:hAnsi="宋体" w:cs="宋体"/>
                <w:kern w:val="0"/>
                <w:sz w:val="16"/>
                <w:szCs w:val="16"/>
              </w:rPr>
            </w:pPr>
            <w:r w:rsidRPr="00ED131A">
              <w:rPr>
                <w:rFonts w:ascii="宋体" w:eastAsia="宋体" w:hAnsi="宋体" w:cs="宋体" w:hint="eastAsia"/>
                <w:kern w:val="0"/>
                <w:sz w:val="16"/>
                <w:szCs w:val="16"/>
              </w:rPr>
              <w:t>0</w:t>
            </w:r>
          </w:p>
        </w:tc>
        <w:tc>
          <w:tcPr>
            <w:tcW w:w="353" w:type="pct"/>
            <w:noWrap/>
            <w:tcMar>
              <w:top w:w="0" w:type="dxa"/>
              <w:left w:w="57" w:type="dxa"/>
              <w:bottom w:w="0" w:type="dxa"/>
              <w:right w:w="57" w:type="dxa"/>
            </w:tcMar>
            <w:vAlign w:val="center"/>
          </w:tcPr>
          <w:p w14:paraId="29DAD760" w14:textId="77777777" w:rsidR="009D1EE8" w:rsidRPr="00ED131A" w:rsidRDefault="009103E0" w:rsidP="00ED131A">
            <w:pPr>
              <w:widowControl/>
              <w:jc w:val="center"/>
              <w:rPr>
                <w:rFonts w:ascii="宋体" w:eastAsia="宋体" w:hAnsi="宋体" w:cs="宋体"/>
                <w:kern w:val="0"/>
                <w:sz w:val="16"/>
                <w:szCs w:val="16"/>
              </w:rPr>
            </w:pPr>
            <w:r w:rsidRPr="00ED131A">
              <w:rPr>
                <w:rFonts w:ascii="宋体" w:eastAsia="宋体" w:hAnsi="宋体" w:cs="宋体" w:hint="eastAsia"/>
                <w:kern w:val="0"/>
                <w:sz w:val="16"/>
                <w:szCs w:val="16"/>
              </w:rPr>
              <w:t>0</w:t>
            </w:r>
          </w:p>
        </w:tc>
        <w:tc>
          <w:tcPr>
            <w:tcW w:w="353" w:type="pct"/>
            <w:noWrap/>
            <w:tcMar>
              <w:top w:w="0" w:type="dxa"/>
              <w:left w:w="57" w:type="dxa"/>
              <w:bottom w:w="0" w:type="dxa"/>
              <w:right w:w="57" w:type="dxa"/>
            </w:tcMar>
            <w:vAlign w:val="center"/>
          </w:tcPr>
          <w:p w14:paraId="4B854BCD"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3</w:t>
            </w:r>
          </w:p>
        </w:tc>
      </w:tr>
      <w:tr w:rsidR="009D1EE8" w14:paraId="755AB1FE" w14:textId="77777777" w:rsidTr="00ED131A">
        <w:trPr>
          <w:jc w:val="center"/>
        </w:trPr>
        <w:tc>
          <w:tcPr>
            <w:tcW w:w="2529" w:type="pct"/>
            <w:gridSpan w:val="3"/>
            <w:noWrap/>
            <w:tcMar>
              <w:top w:w="0" w:type="dxa"/>
              <w:left w:w="57" w:type="dxa"/>
              <w:bottom w:w="0" w:type="dxa"/>
              <w:right w:w="57" w:type="dxa"/>
            </w:tcMar>
            <w:vAlign w:val="center"/>
          </w:tcPr>
          <w:p w14:paraId="1A15C1F2" w14:textId="77777777" w:rsidR="009D1EE8" w:rsidRDefault="009103E0">
            <w:pPr>
              <w:widowControl/>
              <w:jc w:val="left"/>
              <w:rPr>
                <w:rFonts w:ascii="宋体" w:eastAsia="宋体" w:hAnsi="宋体" w:cs="宋体"/>
                <w:kern w:val="0"/>
                <w:sz w:val="24"/>
              </w:rPr>
            </w:pPr>
            <w:r>
              <w:rPr>
                <w:rFonts w:ascii="宋体" w:eastAsia="宋体" w:hAnsi="宋体" w:cs="宋体" w:hint="eastAsia"/>
                <w:kern w:val="0"/>
                <w:sz w:val="20"/>
                <w:szCs w:val="20"/>
              </w:rPr>
              <w:t>二、上年结转政府信息公开申请数量</w:t>
            </w:r>
          </w:p>
        </w:tc>
        <w:tc>
          <w:tcPr>
            <w:tcW w:w="353" w:type="pct"/>
            <w:noWrap/>
            <w:tcMar>
              <w:top w:w="0" w:type="dxa"/>
              <w:left w:w="57" w:type="dxa"/>
              <w:bottom w:w="0" w:type="dxa"/>
              <w:right w:w="57" w:type="dxa"/>
            </w:tcMar>
            <w:vAlign w:val="center"/>
          </w:tcPr>
          <w:p w14:paraId="4FBE19EF"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4AF5C86E"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5216FF4C"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574CF08F"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3DB571A5"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74D59CA8"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41E7D171"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r>
      <w:tr w:rsidR="009D1EE8" w14:paraId="13798AC4" w14:textId="77777777" w:rsidTr="00ED131A">
        <w:trPr>
          <w:jc w:val="center"/>
        </w:trPr>
        <w:tc>
          <w:tcPr>
            <w:tcW w:w="394" w:type="pct"/>
            <w:vMerge w:val="restart"/>
            <w:noWrap/>
            <w:tcMar>
              <w:top w:w="0" w:type="dxa"/>
              <w:left w:w="57" w:type="dxa"/>
              <w:bottom w:w="0" w:type="dxa"/>
              <w:right w:w="57" w:type="dxa"/>
            </w:tcMar>
            <w:vAlign w:val="center"/>
          </w:tcPr>
          <w:p w14:paraId="336B443A" w14:textId="77777777" w:rsidR="009D1EE8" w:rsidRDefault="009103E0">
            <w:pPr>
              <w:widowControl/>
              <w:jc w:val="left"/>
              <w:rPr>
                <w:rFonts w:ascii="宋体" w:eastAsia="宋体" w:hAnsi="宋体" w:cs="宋体"/>
                <w:kern w:val="0"/>
                <w:sz w:val="24"/>
              </w:rPr>
            </w:pPr>
            <w:r>
              <w:rPr>
                <w:rFonts w:ascii="宋体" w:eastAsia="宋体" w:hAnsi="宋体" w:cs="宋体" w:hint="eastAsia"/>
                <w:kern w:val="0"/>
                <w:sz w:val="20"/>
                <w:szCs w:val="20"/>
              </w:rPr>
              <w:t>三、本年度办理结果</w:t>
            </w:r>
          </w:p>
        </w:tc>
        <w:tc>
          <w:tcPr>
            <w:tcW w:w="2135" w:type="pct"/>
            <w:gridSpan w:val="2"/>
            <w:noWrap/>
            <w:tcMar>
              <w:top w:w="0" w:type="dxa"/>
              <w:left w:w="57" w:type="dxa"/>
              <w:bottom w:w="0" w:type="dxa"/>
              <w:right w:w="57" w:type="dxa"/>
            </w:tcMar>
            <w:vAlign w:val="center"/>
          </w:tcPr>
          <w:p w14:paraId="35252EBA" w14:textId="77777777" w:rsidR="009D1EE8" w:rsidRDefault="009103E0">
            <w:pPr>
              <w:widowControl/>
              <w:jc w:val="left"/>
              <w:rPr>
                <w:rFonts w:ascii="宋体" w:eastAsia="宋体" w:hAnsi="宋体" w:cs="宋体"/>
                <w:kern w:val="0"/>
                <w:sz w:val="24"/>
              </w:rPr>
            </w:pPr>
            <w:r>
              <w:rPr>
                <w:rFonts w:ascii="宋体" w:eastAsia="宋体" w:hAnsi="宋体" w:cs="宋体" w:hint="eastAsia"/>
                <w:kern w:val="0"/>
                <w:sz w:val="20"/>
                <w:szCs w:val="20"/>
              </w:rPr>
              <w:t>（一）予以公开</w:t>
            </w:r>
          </w:p>
        </w:tc>
        <w:tc>
          <w:tcPr>
            <w:tcW w:w="353" w:type="pct"/>
            <w:noWrap/>
            <w:tcMar>
              <w:top w:w="0" w:type="dxa"/>
              <w:left w:w="57" w:type="dxa"/>
              <w:bottom w:w="0" w:type="dxa"/>
              <w:right w:w="57" w:type="dxa"/>
            </w:tcMar>
            <w:vAlign w:val="center"/>
          </w:tcPr>
          <w:p w14:paraId="6E7E5E40" w14:textId="77777777" w:rsidR="009D1EE8" w:rsidRPr="00ED131A" w:rsidRDefault="00ED131A"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1</w:t>
            </w:r>
          </w:p>
        </w:tc>
        <w:tc>
          <w:tcPr>
            <w:tcW w:w="353" w:type="pct"/>
            <w:noWrap/>
            <w:tcMar>
              <w:top w:w="0" w:type="dxa"/>
              <w:left w:w="57" w:type="dxa"/>
              <w:bottom w:w="0" w:type="dxa"/>
              <w:right w:w="57" w:type="dxa"/>
            </w:tcMar>
            <w:vAlign w:val="center"/>
          </w:tcPr>
          <w:p w14:paraId="00F29E70"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76B4D26D"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11F99218"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2E66505A"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262557ED"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01AAE0AA" w14:textId="77777777" w:rsidR="009D1EE8" w:rsidRPr="00ED131A" w:rsidRDefault="00ED131A"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1</w:t>
            </w:r>
          </w:p>
        </w:tc>
      </w:tr>
      <w:tr w:rsidR="009D1EE8" w14:paraId="2ACE8685" w14:textId="77777777" w:rsidTr="00ED131A">
        <w:trPr>
          <w:jc w:val="center"/>
        </w:trPr>
        <w:tc>
          <w:tcPr>
            <w:tcW w:w="394" w:type="pct"/>
            <w:vMerge/>
            <w:noWrap/>
            <w:vAlign w:val="center"/>
          </w:tcPr>
          <w:p w14:paraId="38CD2CBD" w14:textId="77777777" w:rsidR="009D1EE8" w:rsidRDefault="009D1EE8">
            <w:pPr>
              <w:widowControl/>
              <w:jc w:val="left"/>
              <w:rPr>
                <w:rFonts w:ascii="宋体" w:eastAsia="宋体" w:hAnsi="宋体" w:cs="宋体"/>
                <w:kern w:val="0"/>
                <w:sz w:val="24"/>
              </w:rPr>
            </w:pPr>
          </w:p>
        </w:tc>
        <w:tc>
          <w:tcPr>
            <w:tcW w:w="2135" w:type="pct"/>
            <w:gridSpan w:val="2"/>
            <w:noWrap/>
            <w:tcMar>
              <w:top w:w="0" w:type="dxa"/>
              <w:left w:w="57" w:type="dxa"/>
              <w:bottom w:w="0" w:type="dxa"/>
              <w:right w:w="57" w:type="dxa"/>
            </w:tcMar>
            <w:vAlign w:val="center"/>
          </w:tcPr>
          <w:p w14:paraId="323A2D98" w14:textId="77777777" w:rsidR="009D1EE8" w:rsidRDefault="009103E0">
            <w:pPr>
              <w:widowControl/>
              <w:jc w:val="left"/>
              <w:rPr>
                <w:rFonts w:ascii="宋体" w:eastAsia="宋体" w:hAnsi="宋体" w:cs="宋体"/>
                <w:kern w:val="0"/>
                <w:sz w:val="24"/>
              </w:rPr>
            </w:pPr>
            <w:r>
              <w:rPr>
                <w:rFonts w:ascii="宋体" w:eastAsia="宋体" w:hAnsi="宋体" w:cs="宋体" w:hint="eastAsia"/>
                <w:kern w:val="0"/>
                <w:sz w:val="20"/>
                <w:szCs w:val="20"/>
              </w:rPr>
              <w:t>（二）部分公开</w:t>
            </w:r>
            <w:r>
              <w:rPr>
                <w:rFonts w:ascii="楷体" w:eastAsia="楷体" w:hAnsi="楷体" w:cs="宋体" w:hint="eastAsia"/>
                <w:kern w:val="0"/>
                <w:sz w:val="20"/>
                <w:szCs w:val="20"/>
              </w:rPr>
              <w:t>（区分处理的，只计这一情形，不计其他情形）</w:t>
            </w:r>
          </w:p>
        </w:tc>
        <w:tc>
          <w:tcPr>
            <w:tcW w:w="353" w:type="pct"/>
            <w:noWrap/>
            <w:tcMar>
              <w:top w:w="0" w:type="dxa"/>
              <w:left w:w="57" w:type="dxa"/>
              <w:bottom w:w="0" w:type="dxa"/>
              <w:right w:w="57" w:type="dxa"/>
            </w:tcMar>
            <w:vAlign w:val="center"/>
          </w:tcPr>
          <w:p w14:paraId="7CF3FF60"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3798F9F1"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02B953F8"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1AD6F42A"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4361A309"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13B86E75"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25723E58"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r>
      <w:tr w:rsidR="009D1EE8" w14:paraId="1E417D4C" w14:textId="77777777" w:rsidTr="00ED131A">
        <w:trPr>
          <w:jc w:val="center"/>
        </w:trPr>
        <w:tc>
          <w:tcPr>
            <w:tcW w:w="394" w:type="pct"/>
            <w:vMerge/>
            <w:noWrap/>
            <w:vAlign w:val="center"/>
          </w:tcPr>
          <w:p w14:paraId="500B59E8" w14:textId="77777777" w:rsidR="009D1EE8" w:rsidRDefault="009D1EE8">
            <w:pPr>
              <w:widowControl/>
              <w:jc w:val="left"/>
              <w:rPr>
                <w:rFonts w:ascii="宋体" w:eastAsia="宋体" w:hAnsi="宋体" w:cs="宋体"/>
                <w:kern w:val="0"/>
                <w:sz w:val="24"/>
              </w:rPr>
            </w:pPr>
          </w:p>
        </w:tc>
        <w:tc>
          <w:tcPr>
            <w:tcW w:w="484" w:type="pct"/>
            <w:vMerge w:val="restart"/>
            <w:noWrap/>
            <w:tcMar>
              <w:top w:w="0" w:type="dxa"/>
              <w:left w:w="57" w:type="dxa"/>
              <w:bottom w:w="0" w:type="dxa"/>
              <w:right w:w="57" w:type="dxa"/>
            </w:tcMar>
            <w:vAlign w:val="center"/>
          </w:tcPr>
          <w:p w14:paraId="5E84FEF5" w14:textId="77777777" w:rsidR="009D1EE8" w:rsidRDefault="009103E0">
            <w:pPr>
              <w:widowControl/>
              <w:jc w:val="left"/>
              <w:rPr>
                <w:rFonts w:ascii="宋体" w:eastAsia="宋体" w:hAnsi="宋体" w:cs="宋体"/>
                <w:kern w:val="0"/>
                <w:sz w:val="24"/>
              </w:rPr>
            </w:pPr>
            <w:r>
              <w:rPr>
                <w:rFonts w:ascii="宋体" w:eastAsia="宋体" w:hAnsi="宋体" w:cs="宋体" w:hint="eastAsia"/>
                <w:kern w:val="0"/>
                <w:sz w:val="20"/>
                <w:szCs w:val="20"/>
              </w:rPr>
              <w:t>（三）不予公开</w:t>
            </w:r>
          </w:p>
        </w:tc>
        <w:tc>
          <w:tcPr>
            <w:tcW w:w="1652" w:type="pct"/>
            <w:noWrap/>
            <w:tcMar>
              <w:top w:w="0" w:type="dxa"/>
              <w:left w:w="57" w:type="dxa"/>
              <w:bottom w:w="0" w:type="dxa"/>
              <w:right w:w="57" w:type="dxa"/>
            </w:tcMar>
          </w:tcPr>
          <w:p w14:paraId="2F35E980" w14:textId="77777777" w:rsidR="009D1EE8" w:rsidRDefault="009103E0">
            <w:pPr>
              <w:widowControl/>
              <w:jc w:val="left"/>
              <w:rPr>
                <w:rFonts w:ascii="宋体" w:eastAsia="宋体" w:hAnsi="宋体" w:cs="宋体"/>
                <w:kern w:val="0"/>
                <w:sz w:val="24"/>
              </w:rPr>
            </w:pPr>
            <w:r>
              <w:rPr>
                <w:rFonts w:ascii="宋体" w:eastAsia="宋体" w:hAnsi="宋体" w:cs="宋体" w:hint="eastAsia"/>
                <w:kern w:val="0"/>
                <w:sz w:val="20"/>
                <w:szCs w:val="20"/>
              </w:rPr>
              <w:t>1.属于国家秘密</w:t>
            </w:r>
          </w:p>
        </w:tc>
        <w:tc>
          <w:tcPr>
            <w:tcW w:w="353" w:type="pct"/>
            <w:noWrap/>
            <w:tcMar>
              <w:top w:w="0" w:type="dxa"/>
              <w:left w:w="57" w:type="dxa"/>
              <w:bottom w:w="0" w:type="dxa"/>
              <w:right w:w="57" w:type="dxa"/>
            </w:tcMar>
            <w:vAlign w:val="center"/>
          </w:tcPr>
          <w:p w14:paraId="424BADF0"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6C5CB33E"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3B55304F"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4E2B17FF"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66446E8C"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6A51D3B0"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6032F72E"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r>
      <w:tr w:rsidR="009D1EE8" w14:paraId="78AE6D97" w14:textId="77777777" w:rsidTr="00ED131A">
        <w:trPr>
          <w:jc w:val="center"/>
        </w:trPr>
        <w:tc>
          <w:tcPr>
            <w:tcW w:w="394" w:type="pct"/>
            <w:vMerge/>
            <w:noWrap/>
            <w:vAlign w:val="center"/>
          </w:tcPr>
          <w:p w14:paraId="5170A16D" w14:textId="77777777" w:rsidR="009D1EE8" w:rsidRDefault="009D1EE8">
            <w:pPr>
              <w:widowControl/>
              <w:jc w:val="left"/>
              <w:rPr>
                <w:rFonts w:ascii="宋体" w:eastAsia="宋体" w:hAnsi="宋体" w:cs="宋体"/>
                <w:kern w:val="0"/>
                <w:sz w:val="24"/>
              </w:rPr>
            </w:pPr>
          </w:p>
        </w:tc>
        <w:tc>
          <w:tcPr>
            <w:tcW w:w="484" w:type="pct"/>
            <w:vMerge/>
            <w:noWrap/>
            <w:vAlign w:val="center"/>
          </w:tcPr>
          <w:p w14:paraId="68EDC41D" w14:textId="77777777" w:rsidR="009D1EE8" w:rsidRDefault="009D1EE8">
            <w:pPr>
              <w:widowControl/>
              <w:jc w:val="left"/>
              <w:rPr>
                <w:rFonts w:ascii="宋体" w:eastAsia="宋体" w:hAnsi="宋体" w:cs="宋体"/>
                <w:kern w:val="0"/>
                <w:sz w:val="24"/>
              </w:rPr>
            </w:pPr>
          </w:p>
        </w:tc>
        <w:tc>
          <w:tcPr>
            <w:tcW w:w="1652" w:type="pct"/>
            <w:noWrap/>
            <w:tcMar>
              <w:top w:w="0" w:type="dxa"/>
              <w:left w:w="57" w:type="dxa"/>
              <w:bottom w:w="0" w:type="dxa"/>
              <w:right w:w="57" w:type="dxa"/>
            </w:tcMar>
          </w:tcPr>
          <w:p w14:paraId="04896D7F" w14:textId="77777777" w:rsidR="009D1EE8" w:rsidRDefault="009103E0">
            <w:pPr>
              <w:widowControl/>
              <w:jc w:val="left"/>
              <w:rPr>
                <w:rFonts w:ascii="宋体" w:eastAsia="宋体" w:hAnsi="宋体" w:cs="宋体"/>
                <w:kern w:val="0"/>
                <w:sz w:val="24"/>
              </w:rPr>
            </w:pPr>
            <w:r>
              <w:rPr>
                <w:rFonts w:ascii="宋体" w:eastAsia="宋体" w:hAnsi="宋体" w:cs="宋体" w:hint="eastAsia"/>
                <w:kern w:val="0"/>
                <w:sz w:val="20"/>
                <w:szCs w:val="20"/>
              </w:rPr>
              <w:t>2.其他法律行政法规禁止公开</w:t>
            </w:r>
          </w:p>
        </w:tc>
        <w:tc>
          <w:tcPr>
            <w:tcW w:w="353" w:type="pct"/>
            <w:noWrap/>
            <w:tcMar>
              <w:top w:w="0" w:type="dxa"/>
              <w:left w:w="57" w:type="dxa"/>
              <w:bottom w:w="0" w:type="dxa"/>
              <w:right w:w="57" w:type="dxa"/>
            </w:tcMar>
            <w:vAlign w:val="center"/>
          </w:tcPr>
          <w:p w14:paraId="273A5643"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040C19DE"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5F48FEBD"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0E616F21"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4AF10FFE"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1CFF564C"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0A9E5EFB"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r>
      <w:tr w:rsidR="009D1EE8" w14:paraId="12BA11DE" w14:textId="77777777" w:rsidTr="00ED131A">
        <w:trPr>
          <w:jc w:val="center"/>
        </w:trPr>
        <w:tc>
          <w:tcPr>
            <w:tcW w:w="394" w:type="pct"/>
            <w:vMerge/>
            <w:noWrap/>
            <w:vAlign w:val="center"/>
          </w:tcPr>
          <w:p w14:paraId="56AF32B7" w14:textId="77777777" w:rsidR="009D1EE8" w:rsidRDefault="009D1EE8">
            <w:pPr>
              <w:widowControl/>
              <w:jc w:val="left"/>
              <w:rPr>
                <w:rFonts w:ascii="宋体" w:eastAsia="宋体" w:hAnsi="宋体" w:cs="宋体"/>
                <w:kern w:val="0"/>
                <w:sz w:val="24"/>
              </w:rPr>
            </w:pPr>
          </w:p>
        </w:tc>
        <w:tc>
          <w:tcPr>
            <w:tcW w:w="484" w:type="pct"/>
            <w:vMerge/>
            <w:noWrap/>
            <w:vAlign w:val="center"/>
          </w:tcPr>
          <w:p w14:paraId="1A396FDF" w14:textId="77777777" w:rsidR="009D1EE8" w:rsidRDefault="009D1EE8">
            <w:pPr>
              <w:widowControl/>
              <w:jc w:val="left"/>
              <w:rPr>
                <w:rFonts w:ascii="宋体" w:eastAsia="宋体" w:hAnsi="宋体" w:cs="宋体"/>
                <w:kern w:val="0"/>
                <w:sz w:val="24"/>
              </w:rPr>
            </w:pPr>
          </w:p>
        </w:tc>
        <w:tc>
          <w:tcPr>
            <w:tcW w:w="1652" w:type="pct"/>
            <w:noWrap/>
            <w:tcMar>
              <w:top w:w="0" w:type="dxa"/>
              <w:left w:w="57" w:type="dxa"/>
              <w:bottom w:w="0" w:type="dxa"/>
              <w:right w:w="57" w:type="dxa"/>
            </w:tcMar>
          </w:tcPr>
          <w:p w14:paraId="28858C3D" w14:textId="77777777" w:rsidR="009D1EE8" w:rsidRDefault="009103E0">
            <w:pPr>
              <w:widowControl/>
              <w:jc w:val="left"/>
              <w:rPr>
                <w:rFonts w:ascii="宋体" w:eastAsia="宋体" w:hAnsi="宋体" w:cs="宋体"/>
                <w:kern w:val="0"/>
                <w:sz w:val="24"/>
              </w:rPr>
            </w:pPr>
            <w:r>
              <w:rPr>
                <w:rFonts w:ascii="宋体" w:eastAsia="宋体" w:hAnsi="宋体" w:cs="宋体" w:hint="eastAsia"/>
                <w:kern w:val="0"/>
                <w:sz w:val="20"/>
                <w:szCs w:val="20"/>
              </w:rPr>
              <w:t>3.危及“三安全</w:t>
            </w:r>
            <w:proofErr w:type="gramStart"/>
            <w:r>
              <w:rPr>
                <w:rFonts w:ascii="宋体" w:eastAsia="宋体" w:hAnsi="宋体" w:cs="宋体" w:hint="eastAsia"/>
                <w:kern w:val="0"/>
                <w:sz w:val="20"/>
                <w:szCs w:val="20"/>
              </w:rPr>
              <w:t>一</w:t>
            </w:r>
            <w:proofErr w:type="gramEnd"/>
            <w:r>
              <w:rPr>
                <w:rFonts w:ascii="宋体" w:eastAsia="宋体" w:hAnsi="宋体" w:cs="宋体" w:hint="eastAsia"/>
                <w:kern w:val="0"/>
                <w:sz w:val="20"/>
                <w:szCs w:val="20"/>
              </w:rPr>
              <w:t>稳定”</w:t>
            </w:r>
          </w:p>
        </w:tc>
        <w:tc>
          <w:tcPr>
            <w:tcW w:w="353" w:type="pct"/>
            <w:noWrap/>
            <w:tcMar>
              <w:top w:w="0" w:type="dxa"/>
              <w:left w:w="57" w:type="dxa"/>
              <w:bottom w:w="0" w:type="dxa"/>
              <w:right w:w="57" w:type="dxa"/>
            </w:tcMar>
            <w:vAlign w:val="center"/>
          </w:tcPr>
          <w:p w14:paraId="2661CBEA"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10D89BFD"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60E4F36D"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4A5B977B"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36CF1F54"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42F1A498"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4B443535"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r>
      <w:tr w:rsidR="009D1EE8" w14:paraId="57193EFC" w14:textId="77777777" w:rsidTr="00ED131A">
        <w:trPr>
          <w:jc w:val="center"/>
        </w:trPr>
        <w:tc>
          <w:tcPr>
            <w:tcW w:w="394" w:type="pct"/>
            <w:vMerge/>
            <w:noWrap/>
            <w:vAlign w:val="center"/>
          </w:tcPr>
          <w:p w14:paraId="074C1C70" w14:textId="77777777" w:rsidR="009D1EE8" w:rsidRDefault="009D1EE8">
            <w:pPr>
              <w:widowControl/>
              <w:jc w:val="left"/>
              <w:rPr>
                <w:rFonts w:ascii="宋体" w:eastAsia="宋体" w:hAnsi="宋体" w:cs="宋体"/>
                <w:kern w:val="0"/>
                <w:sz w:val="24"/>
              </w:rPr>
            </w:pPr>
          </w:p>
        </w:tc>
        <w:tc>
          <w:tcPr>
            <w:tcW w:w="484" w:type="pct"/>
            <w:vMerge/>
            <w:noWrap/>
            <w:vAlign w:val="center"/>
          </w:tcPr>
          <w:p w14:paraId="0DEB9D4D" w14:textId="77777777" w:rsidR="009D1EE8" w:rsidRDefault="009D1EE8">
            <w:pPr>
              <w:widowControl/>
              <w:jc w:val="left"/>
              <w:rPr>
                <w:rFonts w:ascii="宋体" w:eastAsia="宋体" w:hAnsi="宋体" w:cs="宋体"/>
                <w:kern w:val="0"/>
                <w:sz w:val="24"/>
              </w:rPr>
            </w:pPr>
          </w:p>
        </w:tc>
        <w:tc>
          <w:tcPr>
            <w:tcW w:w="1652" w:type="pct"/>
            <w:noWrap/>
            <w:tcMar>
              <w:top w:w="0" w:type="dxa"/>
              <w:left w:w="57" w:type="dxa"/>
              <w:bottom w:w="0" w:type="dxa"/>
              <w:right w:w="57" w:type="dxa"/>
            </w:tcMar>
          </w:tcPr>
          <w:p w14:paraId="22FE57AF" w14:textId="77777777" w:rsidR="009D1EE8" w:rsidRDefault="009103E0">
            <w:pPr>
              <w:widowControl/>
              <w:jc w:val="left"/>
              <w:rPr>
                <w:rFonts w:ascii="宋体" w:eastAsia="宋体" w:hAnsi="宋体" w:cs="宋体"/>
                <w:kern w:val="0"/>
                <w:sz w:val="24"/>
              </w:rPr>
            </w:pPr>
            <w:r>
              <w:rPr>
                <w:rFonts w:ascii="宋体" w:eastAsia="宋体" w:hAnsi="宋体" w:cs="宋体" w:hint="eastAsia"/>
                <w:kern w:val="0"/>
                <w:sz w:val="20"/>
                <w:szCs w:val="20"/>
              </w:rPr>
              <w:t>4.保护第三方合法权益</w:t>
            </w:r>
          </w:p>
        </w:tc>
        <w:tc>
          <w:tcPr>
            <w:tcW w:w="353" w:type="pct"/>
            <w:noWrap/>
            <w:tcMar>
              <w:top w:w="0" w:type="dxa"/>
              <w:left w:w="57" w:type="dxa"/>
              <w:bottom w:w="0" w:type="dxa"/>
              <w:right w:w="57" w:type="dxa"/>
            </w:tcMar>
            <w:vAlign w:val="center"/>
          </w:tcPr>
          <w:p w14:paraId="12769DB5"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6B8CE704"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1787827C"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44A5969A"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1F8F7DB2"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5ED5D0C8"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4BB76E8F"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r>
      <w:tr w:rsidR="009D1EE8" w14:paraId="3DD06AA0" w14:textId="77777777" w:rsidTr="00ED131A">
        <w:trPr>
          <w:trHeight w:val="317"/>
          <w:jc w:val="center"/>
        </w:trPr>
        <w:tc>
          <w:tcPr>
            <w:tcW w:w="394" w:type="pct"/>
            <w:vMerge/>
            <w:noWrap/>
            <w:vAlign w:val="center"/>
          </w:tcPr>
          <w:p w14:paraId="7E923DFB" w14:textId="77777777" w:rsidR="009D1EE8" w:rsidRDefault="009D1EE8">
            <w:pPr>
              <w:widowControl/>
              <w:jc w:val="left"/>
              <w:rPr>
                <w:rFonts w:ascii="宋体" w:eastAsia="宋体" w:hAnsi="宋体" w:cs="宋体"/>
                <w:kern w:val="0"/>
                <w:sz w:val="24"/>
              </w:rPr>
            </w:pPr>
          </w:p>
        </w:tc>
        <w:tc>
          <w:tcPr>
            <w:tcW w:w="484" w:type="pct"/>
            <w:vMerge/>
            <w:noWrap/>
            <w:vAlign w:val="center"/>
          </w:tcPr>
          <w:p w14:paraId="4B60D0BA" w14:textId="77777777" w:rsidR="009D1EE8" w:rsidRDefault="009D1EE8">
            <w:pPr>
              <w:widowControl/>
              <w:jc w:val="left"/>
              <w:rPr>
                <w:rFonts w:ascii="宋体" w:eastAsia="宋体" w:hAnsi="宋体" w:cs="宋体"/>
                <w:kern w:val="0"/>
                <w:sz w:val="24"/>
              </w:rPr>
            </w:pPr>
          </w:p>
        </w:tc>
        <w:tc>
          <w:tcPr>
            <w:tcW w:w="1652" w:type="pct"/>
            <w:noWrap/>
            <w:tcMar>
              <w:top w:w="0" w:type="dxa"/>
              <w:left w:w="57" w:type="dxa"/>
              <w:bottom w:w="0" w:type="dxa"/>
              <w:right w:w="57" w:type="dxa"/>
            </w:tcMar>
          </w:tcPr>
          <w:p w14:paraId="5C3443DD" w14:textId="77777777" w:rsidR="009D1EE8" w:rsidRDefault="009103E0">
            <w:pPr>
              <w:widowControl/>
              <w:jc w:val="left"/>
              <w:rPr>
                <w:rFonts w:ascii="宋体" w:eastAsia="宋体" w:hAnsi="宋体" w:cs="宋体"/>
                <w:kern w:val="0"/>
                <w:sz w:val="24"/>
              </w:rPr>
            </w:pPr>
            <w:r>
              <w:rPr>
                <w:rFonts w:ascii="宋体" w:eastAsia="宋体" w:hAnsi="宋体" w:cs="宋体" w:hint="eastAsia"/>
                <w:kern w:val="0"/>
                <w:sz w:val="20"/>
                <w:szCs w:val="20"/>
              </w:rPr>
              <w:t>5.属于三类内部事务信息</w:t>
            </w:r>
          </w:p>
        </w:tc>
        <w:tc>
          <w:tcPr>
            <w:tcW w:w="353" w:type="pct"/>
            <w:noWrap/>
            <w:tcMar>
              <w:top w:w="0" w:type="dxa"/>
              <w:left w:w="57" w:type="dxa"/>
              <w:bottom w:w="0" w:type="dxa"/>
              <w:right w:w="57" w:type="dxa"/>
            </w:tcMar>
            <w:vAlign w:val="center"/>
          </w:tcPr>
          <w:p w14:paraId="5C1C5C63" w14:textId="77777777" w:rsidR="009D1EE8" w:rsidRPr="00ED131A" w:rsidRDefault="00ED131A"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1</w:t>
            </w:r>
          </w:p>
        </w:tc>
        <w:tc>
          <w:tcPr>
            <w:tcW w:w="353" w:type="pct"/>
            <w:noWrap/>
            <w:tcMar>
              <w:top w:w="0" w:type="dxa"/>
              <w:left w:w="57" w:type="dxa"/>
              <w:bottom w:w="0" w:type="dxa"/>
              <w:right w:w="57" w:type="dxa"/>
            </w:tcMar>
            <w:vAlign w:val="center"/>
          </w:tcPr>
          <w:p w14:paraId="47111968"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760883A5"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3FAF3B1D"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407BB036"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6423D7F0"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4E200799" w14:textId="77777777" w:rsidR="009D1EE8" w:rsidRPr="00ED131A" w:rsidRDefault="00ED131A"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1</w:t>
            </w:r>
          </w:p>
        </w:tc>
      </w:tr>
      <w:tr w:rsidR="009D1EE8" w14:paraId="585DDABF" w14:textId="77777777" w:rsidTr="00ED131A">
        <w:trPr>
          <w:jc w:val="center"/>
        </w:trPr>
        <w:tc>
          <w:tcPr>
            <w:tcW w:w="394" w:type="pct"/>
            <w:vMerge/>
            <w:noWrap/>
            <w:vAlign w:val="center"/>
          </w:tcPr>
          <w:p w14:paraId="7F974121" w14:textId="77777777" w:rsidR="009D1EE8" w:rsidRDefault="009D1EE8">
            <w:pPr>
              <w:widowControl/>
              <w:jc w:val="left"/>
              <w:rPr>
                <w:rFonts w:ascii="宋体" w:eastAsia="宋体" w:hAnsi="宋体" w:cs="宋体"/>
                <w:kern w:val="0"/>
                <w:sz w:val="24"/>
              </w:rPr>
            </w:pPr>
          </w:p>
        </w:tc>
        <w:tc>
          <w:tcPr>
            <w:tcW w:w="484" w:type="pct"/>
            <w:vMerge/>
            <w:noWrap/>
            <w:vAlign w:val="center"/>
          </w:tcPr>
          <w:p w14:paraId="68AA9A5A" w14:textId="77777777" w:rsidR="009D1EE8" w:rsidRDefault="009D1EE8">
            <w:pPr>
              <w:widowControl/>
              <w:jc w:val="left"/>
              <w:rPr>
                <w:rFonts w:ascii="宋体" w:eastAsia="宋体" w:hAnsi="宋体" w:cs="宋体"/>
                <w:kern w:val="0"/>
                <w:sz w:val="24"/>
              </w:rPr>
            </w:pPr>
          </w:p>
        </w:tc>
        <w:tc>
          <w:tcPr>
            <w:tcW w:w="1652" w:type="pct"/>
            <w:noWrap/>
            <w:tcMar>
              <w:top w:w="0" w:type="dxa"/>
              <w:left w:w="57" w:type="dxa"/>
              <w:bottom w:w="0" w:type="dxa"/>
              <w:right w:w="57" w:type="dxa"/>
            </w:tcMar>
          </w:tcPr>
          <w:p w14:paraId="73F06933" w14:textId="77777777" w:rsidR="009D1EE8" w:rsidRDefault="009103E0">
            <w:pPr>
              <w:widowControl/>
              <w:jc w:val="left"/>
              <w:rPr>
                <w:rFonts w:ascii="宋体" w:eastAsia="宋体" w:hAnsi="宋体" w:cs="宋体"/>
                <w:kern w:val="0"/>
                <w:sz w:val="24"/>
              </w:rPr>
            </w:pPr>
            <w:r>
              <w:rPr>
                <w:rFonts w:ascii="宋体" w:eastAsia="宋体" w:hAnsi="宋体" w:cs="宋体" w:hint="eastAsia"/>
                <w:kern w:val="0"/>
                <w:sz w:val="20"/>
                <w:szCs w:val="20"/>
              </w:rPr>
              <w:t>6.属于四类过程性信息</w:t>
            </w:r>
          </w:p>
        </w:tc>
        <w:tc>
          <w:tcPr>
            <w:tcW w:w="353" w:type="pct"/>
            <w:noWrap/>
            <w:tcMar>
              <w:top w:w="0" w:type="dxa"/>
              <w:left w:w="57" w:type="dxa"/>
              <w:bottom w:w="0" w:type="dxa"/>
              <w:right w:w="57" w:type="dxa"/>
            </w:tcMar>
            <w:vAlign w:val="center"/>
          </w:tcPr>
          <w:p w14:paraId="6900C90E"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5E2DFDEB"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2573066D"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48CA4635"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12F44B74"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40FF5FB5"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20076FEF"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r>
      <w:tr w:rsidR="009D1EE8" w14:paraId="1D77AC1B" w14:textId="77777777" w:rsidTr="00ED131A">
        <w:trPr>
          <w:jc w:val="center"/>
        </w:trPr>
        <w:tc>
          <w:tcPr>
            <w:tcW w:w="394" w:type="pct"/>
            <w:vMerge/>
            <w:noWrap/>
            <w:vAlign w:val="center"/>
          </w:tcPr>
          <w:p w14:paraId="239DB0B3" w14:textId="77777777" w:rsidR="009D1EE8" w:rsidRDefault="009D1EE8">
            <w:pPr>
              <w:widowControl/>
              <w:jc w:val="left"/>
              <w:rPr>
                <w:rFonts w:ascii="宋体" w:eastAsia="宋体" w:hAnsi="宋体" w:cs="宋体"/>
                <w:kern w:val="0"/>
                <w:sz w:val="24"/>
              </w:rPr>
            </w:pPr>
          </w:p>
        </w:tc>
        <w:tc>
          <w:tcPr>
            <w:tcW w:w="484" w:type="pct"/>
            <w:vMerge/>
            <w:noWrap/>
            <w:vAlign w:val="center"/>
          </w:tcPr>
          <w:p w14:paraId="7390784C" w14:textId="77777777" w:rsidR="009D1EE8" w:rsidRDefault="009D1EE8">
            <w:pPr>
              <w:widowControl/>
              <w:jc w:val="left"/>
              <w:rPr>
                <w:rFonts w:ascii="宋体" w:eastAsia="宋体" w:hAnsi="宋体" w:cs="宋体"/>
                <w:kern w:val="0"/>
                <w:sz w:val="24"/>
              </w:rPr>
            </w:pPr>
          </w:p>
        </w:tc>
        <w:tc>
          <w:tcPr>
            <w:tcW w:w="1652" w:type="pct"/>
            <w:noWrap/>
            <w:tcMar>
              <w:top w:w="0" w:type="dxa"/>
              <w:left w:w="57" w:type="dxa"/>
              <w:bottom w:w="0" w:type="dxa"/>
              <w:right w:w="57" w:type="dxa"/>
            </w:tcMar>
          </w:tcPr>
          <w:p w14:paraId="0864016F" w14:textId="77777777" w:rsidR="009D1EE8" w:rsidRDefault="009103E0">
            <w:pPr>
              <w:widowControl/>
              <w:jc w:val="left"/>
              <w:rPr>
                <w:rFonts w:ascii="宋体" w:eastAsia="宋体" w:hAnsi="宋体" w:cs="宋体"/>
                <w:kern w:val="0"/>
                <w:sz w:val="24"/>
              </w:rPr>
            </w:pPr>
            <w:r>
              <w:rPr>
                <w:rFonts w:ascii="宋体" w:eastAsia="宋体" w:hAnsi="宋体" w:cs="宋体" w:hint="eastAsia"/>
                <w:kern w:val="0"/>
                <w:sz w:val="20"/>
                <w:szCs w:val="20"/>
              </w:rPr>
              <w:t>7.属于行政执法案卷</w:t>
            </w:r>
          </w:p>
        </w:tc>
        <w:tc>
          <w:tcPr>
            <w:tcW w:w="353" w:type="pct"/>
            <w:noWrap/>
            <w:tcMar>
              <w:top w:w="0" w:type="dxa"/>
              <w:left w:w="57" w:type="dxa"/>
              <w:bottom w:w="0" w:type="dxa"/>
              <w:right w:w="57" w:type="dxa"/>
            </w:tcMar>
            <w:vAlign w:val="center"/>
          </w:tcPr>
          <w:p w14:paraId="7F97C2AE"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7C1498B9"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3D33F9CD"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0E030C69"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25FFD0F1"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61FF7B40"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21282DF4"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r>
      <w:tr w:rsidR="009D1EE8" w14:paraId="034B1787" w14:textId="77777777" w:rsidTr="00ED131A">
        <w:trPr>
          <w:jc w:val="center"/>
        </w:trPr>
        <w:tc>
          <w:tcPr>
            <w:tcW w:w="394" w:type="pct"/>
            <w:vMerge/>
            <w:noWrap/>
            <w:vAlign w:val="center"/>
          </w:tcPr>
          <w:p w14:paraId="13123FB5" w14:textId="77777777" w:rsidR="009D1EE8" w:rsidRDefault="009D1EE8">
            <w:pPr>
              <w:widowControl/>
              <w:jc w:val="left"/>
              <w:rPr>
                <w:rFonts w:ascii="宋体" w:eastAsia="宋体" w:hAnsi="宋体" w:cs="宋体"/>
                <w:kern w:val="0"/>
                <w:sz w:val="24"/>
              </w:rPr>
            </w:pPr>
          </w:p>
        </w:tc>
        <w:tc>
          <w:tcPr>
            <w:tcW w:w="484" w:type="pct"/>
            <w:vMerge/>
            <w:noWrap/>
            <w:vAlign w:val="center"/>
          </w:tcPr>
          <w:p w14:paraId="3E22C990" w14:textId="77777777" w:rsidR="009D1EE8" w:rsidRDefault="009D1EE8">
            <w:pPr>
              <w:widowControl/>
              <w:jc w:val="left"/>
              <w:rPr>
                <w:rFonts w:ascii="宋体" w:eastAsia="宋体" w:hAnsi="宋体" w:cs="宋体"/>
                <w:kern w:val="0"/>
                <w:sz w:val="24"/>
              </w:rPr>
            </w:pPr>
          </w:p>
        </w:tc>
        <w:tc>
          <w:tcPr>
            <w:tcW w:w="1652" w:type="pct"/>
            <w:noWrap/>
            <w:tcMar>
              <w:top w:w="0" w:type="dxa"/>
              <w:left w:w="57" w:type="dxa"/>
              <w:bottom w:w="0" w:type="dxa"/>
              <w:right w:w="57" w:type="dxa"/>
            </w:tcMar>
          </w:tcPr>
          <w:p w14:paraId="579B65BD" w14:textId="77777777" w:rsidR="009D1EE8" w:rsidRDefault="009103E0">
            <w:pPr>
              <w:widowControl/>
              <w:jc w:val="left"/>
              <w:rPr>
                <w:rFonts w:ascii="宋体" w:eastAsia="宋体" w:hAnsi="宋体" w:cs="宋体"/>
                <w:kern w:val="0"/>
                <w:sz w:val="24"/>
              </w:rPr>
            </w:pPr>
            <w:r>
              <w:rPr>
                <w:rFonts w:ascii="宋体" w:eastAsia="宋体" w:hAnsi="宋体" w:cs="宋体" w:hint="eastAsia"/>
                <w:kern w:val="0"/>
                <w:sz w:val="20"/>
                <w:szCs w:val="20"/>
              </w:rPr>
              <w:t>8.属于行政查询事项</w:t>
            </w:r>
          </w:p>
        </w:tc>
        <w:tc>
          <w:tcPr>
            <w:tcW w:w="353" w:type="pct"/>
            <w:noWrap/>
            <w:tcMar>
              <w:top w:w="0" w:type="dxa"/>
              <w:left w:w="57" w:type="dxa"/>
              <w:bottom w:w="0" w:type="dxa"/>
              <w:right w:w="57" w:type="dxa"/>
            </w:tcMar>
            <w:vAlign w:val="center"/>
          </w:tcPr>
          <w:p w14:paraId="7F9AE7FC"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74C2B710"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6CF5DF37"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2F812B4E"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09671F96"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54338593"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57982833"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r>
      <w:tr w:rsidR="009D1EE8" w14:paraId="1DB95079" w14:textId="77777777" w:rsidTr="00ED131A">
        <w:trPr>
          <w:jc w:val="center"/>
        </w:trPr>
        <w:tc>
          <w:tcPr>
            <w:tcW w:w="394" w:type="pct"/>
            <w:vMerge/>
            <w:noWrap/>
            <w:vAlign w:val="center"/>
          </w:tcPr>
          <w:p w14:paraId="72D25834" w14:textId="77777777" w:rsidR="009D1EE8" w:rsidRDefault="009D1EE8">
            <w:pPr>
              <w:widowControl/>
              <w:jc w:val="left"/>
              <w:rPr>
                <w:rFonts w:ascii="宋体" w:eastAsia="宋体" w:hAnsi="宋体" w:cs="宋体"/>
                <w:kern w:val="0"/>
                <w:sz w:val="24"/>
              </w:rPr>
            </w:pPr>
          </w:p>
        </w:tc>
        <w:tc>
          <w:tcPr>
            <w:tcW w:w="484" w:type="pct"/>
            <w:vMerge w:val="restart"/>
            <w:noWrap/>
            <w:tcMar>
              <w:top w:w="0" w:type="dxa"/>
              <w:left w:w="57" w:type="dxa"/>
              <w:bottom w:w="0" w:type="dxa"/>
              <w:right w:w="57" w:type="dxa"/>
            </w:tcMar>
            <w:vAlign w:val="center"/>
          </w:tcPr>
          <w:p w14:paraId="0A8EABA5" w14:textId="77777777" w:rsidR="009D1EE8" w:rsidRDefault="009103E0">
            <w:pPr>
              <w:widowControl/>
              <w:jc w:val="left"/>
              <w:rPr>
                <w:rFonts w:ascii="宋体" w:eastAsia="宋体" w:hAnsi="宋体" w:cs="宋体"/>
                <w:kern w:val="0"/>
                <w:sz w:val="24"/>
              </w:rPr>
            </w:pPr>
            <w:r>
              <w:rPr>
                <w:rFonts w:ascii="宋体" w:eastAsia="宋体" w:hAnsi="宋体" w:cs="宋体" w:hint="eastAsia"/>
                <w:kern w:val="0"/>
                <w:sz w:val="20"/>
                <w:szCs w:val="20"/>
              </w:rPr>
              <w:t>（四）无法提供</w:t>
            </w:r>
          </w:p>
        </w:tc>
        <w:tc>
          <w:tcPr>
            <w:tcW w:w="1652" w:type="pct"/>
            <w:noWrap/>
            <w:tcMar>
              <w:top w:w="0" w:type="dxa"/>
              <w:left w:w="57" w:type="dxa"/>
              <w:bottom w:w="0" w:type="dxa"/>
              <w:right w:w="57" w:type="dxa"/>
            </w:tcMar>
          </w:tcPr>
          <w:p w14:paraId="1E5BA0F3" w14:textId="77777777" w:rsidR="009D1EE8" w:rsidRDefault="009103E0">
            <w:pPr>
              <w:widowControl/>
              <w:jc w:val="left"/>
              <w:rPr>
                <w:rFonts w:ascii="宋体" w:eastAsia="宋体" w:hAnsi="宋体" w:cs="宋体"/>
                <w:kern w:val="0"/>
                <w:sz w:val="24"/>
              </w:rPr>
            </w:pPr>
            <w:r>
              <w:rPr>
                <w:rFonts w:ascii="宋体" w:eastAsia="宋体" w:hAnsi="宋体" w:cs="宋体" w:hint="eastAsia"/>
                <w:kern w:val="0"/>
                <w:sz w:val="20"/>
                <w:szCs w:val="20"/>
              </w:rPr>
              <w:t>1.本机关不掌握相关政府信息</w:t>
            </w:r>
          </w:p>
        </w:tc>
        <w:tc>
          <w:tcPr>
            <w:tcW w:w="353" w:type="pct"/>
            <w:noWrap/>
            <w:tcMar>
              <w:top w:w="0" w:type="dxa"/>
              <w:left w:w="57" w:type="dxa"/>
              <w:bottom w:w="0" w:type="dxa"/>
              <w:right w:w="57" w:type="dxa"/>
            </w:tcMar>
            <w:vAlign w:val="center"/>
          </w:tcPr>
          <w:p w14:paraId="3C3A531C"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1</w:t>
            </w:r>
          </w:p>
        </w:tc>
        <w:tc>
          <w:tcPr>
            <w:tcW w:w="353" w:type="pct"/>
            <w:noWrap/>
            <w:tcMar>
              <w:top w:w="0" w:type="dxa"/>
              <w:left w:w="57" w:type="dxa"/>
              <w:bottom w:w="0" w:type="dxa"/>
              <w:right w:w="57" w:type="dxa"/>
            </w:tcMar>
            <w:vAlign w:val="center"/>
          </w:tcPr>
          <w:p w14:paraId="249321EE"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3B896940"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21978229"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4C69246D"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78A75903"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470ECC1D"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1</w:t>
            </w:r>
          </w:p>
        </w:tc>
      </w:tr>
      <w:tr w:rsidR="009D1EE8" w14:paraId="5E2A431C" w14:textId="77777777" w:rsidTr="00ED131A">
        <w:trPr>
          <w:jc w:val="center"/>
        </w:trPr>
        <w:tc>
          <w:tcPr>
            <w:tcW w:w="394" w:type="pct"/>
            <w:vMerge/>
            <w:noWrap/>
            <w:vAlign w:val="center"/>
          </w:tcPr>
          <w:p w14:paraId="695106EC" w14:textId="77777777" w:rsidR="009D1EE8" w:rsidRDefault="009D1EE8">
            <w:pPr>
              <w:widowControl/>
              <w:jc w:val="left"/>
              <w:rPr>
                <w:rFonts w:ascii="宋体" w:eastAsia="宋体" w:hAnsi="宋体" w:cs="宋体"/>
                <w:kern w:val="0"/>
                <w:sz w:val="24"/>
              </w:rPr>
            </w:pPr>
          </w:p>
        </w:tc>
        <w:tc>
          <w:tcPr>
            <w:tcW w:w="484" w:type="pct"/>
            <w:vMerge/>
            <w:noWrap/>
            <w:vAlign w:val="center"/>
          </w:tcPr>
          <w:p w14:paraId="64838B2F" w14:textId="77777777" w:rsidR="009D1EE8" w:rsidRDefault="009D1EE8">
            <w:pPr>
              <w:widowControl/>
              <w:jc w:val="left"/>
              <w:rPr>
                <w:rFonts w:ascii="宋体" w:eastAsia="宋体" w:hAnsi="宋体" w:cs="宋体"/>
                <w:kern w:val="0"/>
                <w:sz w:val="24"/>
              </w:rPr>
            </w:pPr>
          </w:p>
        </w:tc>
        <w:tc>
          <w:tcPr>
            <w:tcW w:w="1652" w:type="pct"/>
            <w:noWrap/>
            <w:tcMar>
              <w:top w:w="0" w:type="dxa"/>
              <w:left w:w="57" w:type="dxa"/>
              <w:bottom w:w="0" w:type="dxa"/>
              <w:right w:w="57" w:type="dxa"/>
            </w:tcMar>
          </w:tcPr>
          <w:p w14:paraId="257F8928" w14:textId="77777777" w:rsidR="009D1EE8" w:rsidRDefault="009103E0">
            <w:pPr>
              <w:widowControl/>
              <w:jc w:val="left"/>
              <w:rPr>
                <w:rFonts w:ascii="宋体" w:eastAsia="宋体" w:hAnsi="宋体" w:cs="宋体"/>
                <w:kern w:val="0"/>
                <w:sz w:val="24"/>
              </w:rPr>
            </w:pPr>
            <w:r>
              <w:rPr>
                <w:rFonts w:ascii="宋体" w:eastAsia="宋体" w:hAnsi="宋体" w:cs="宋体" w:hint="eastAsia"/>
                <w:kern w:val="0"/>
                <w:sz w:val="20"/>
                <w:szCs w:val="20"/>
              </w:rPr>
              <w:t>2.没有现成信息需要另行制作</w:t>
            </w:r>
          </w:p>
        </w:tc>
        <w:tc>
          <w:tcPr>
            <w:tcW w:w="353" w:type="pct"/>
            <w:noWrap/>
            <w:tcMar>
              <w:top w:w="0" w:type="dxa"/>
              <w:left w:w="57" w:type="dxa"/>
              <w:bottom w:w="0" w:type="dxa"/>
              <w:right w:w="57" w:type="dxa"/>
            </w:tcMar>
            <w:vAlign w:val="center"/>
          </w:tcPr>
          <w:p w14:paraId="28BD7968"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07E75544"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50BEB3F2"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3F0A2521"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033F3124"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2A4CF6DD"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65A74C62"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r>
      <w:tr w:rsidR="009D1EE8" w14:paraId="72E5DAC7" w14:textId="77777777" w:rsidTr="00ED131A">
        <w:trPr>
          <w:jc w:val="center"/>
        </w:trPr>
        <w:tc>
          <w:tcPr>
            <w:tcW w:w="394" w:type="pct"/>
            <w:vMerge/>
            <w:noWrap/>
            <w:vAlign w:val="center"/>
          </w:tcPr>
          <w:p w14:paraId="165D7E83" w14:textId="77777777" w:rsidR="009D1EE8" w:rsidRDefault="009D1EE8">
            <w:pPr>
              <w:widowControl/>
              <w:jc w:val="left"/>
              <w:rPr>
                <w:rFonts w:ascii="宋体" w:eastAsia="宋体" w:hAnsi="宋体" w:cs="宋体"/>
                <w:kern w:val="0"/>
                <w:sz w:val="24"/>
              </w:rPr>
            </w:pPr>
          </w:p>
        </w:tc>
        <w:tc>
          <w:tcPr>
            <w:tcW w:w="484" w:type="pct"/>
            <w:vMerge/>
            <w:noWrap/>
            <w:vAlign w:val="center"/>
          </w:tcPr>
          <w:p w14:paraId="1BCB2C4D" w14:textId="77777777" w:rsidR="009D1EE8" w:rsidRDefault="009D1EE8">
            <w:pPr>
              <w:widowControl/>
              <w:jc w:val="left"/>
              <w:rPr>
                <w:rFonts w:ascii="宋体" w:eastAsia="宋体" w:hAnsi="宋体" w:cs="宋体"/>
                <w:kern w:val="0"/>
                <w:sz w:val="24"/>
              </w:rPr>
            </w:pPr>
          </w:p>
        </w:tc>
        <w:tc>
          <w:tcPr>
            <w:tcW w:w="1652" w:type="pct"/>
            <w:noWrap/>
            <w:tcMar>
              <w:top w:w="0" w:type="dxa"/>
              <w:left w:w="57" w:type="dxa"/>
              <w:bottom w:w="0" w:type="dxa"/>
              <w:right w:w="57" w:type="dxa"/>
            </w:tcMar>
          </w:tcPr>
          <w:p w14:paraId="5C6F4F1A" w14:textId="77777777" w:rsidR="009D1EE8" w:rsidRDefault="009103E0">
            <w:pPr>
              <w:widowControl/>
              <w:jc w:val="left"/>
              <w:rPr>
                <w:rFonts w:ascii="宋体" w:eastAsia="宋体" w:hAnsi="宋体" w:cs="宋体"/>
                <w:kern w:val="0"/>
                <w:sz w:val="24"/>
              </w:rPr>
            </w:pPr>
            <w:r>
              <w:rPr>
                <w:rFonts w:ascii="宋体" w:eastAsia="宋体" w:hAnsi="宋体" w:cs="宋体" w:hint="eastAsia"/>
                <w:kern w:val="0"/>
                <w:sz w:val="20"/>
                <w:szCs w:val="20"/>
              </w:rPr>
              <w:t>3.补正后申请内容仍不明确</w:t>
            </w:r>
          </w:p>
        </w:tc>
        <w:tc>
          <w:tcPr>
            <w:tcW w:w="353" w:type="pct"/>
            <w:noWrap/>
            <w:tcMar>
              <w:top w:w="0" w:type="dxa"/>
              <w:left w:w="57" w:type="dxa"/>
              <w:bottom w:w="0" w:type="dxa"/>
              <w:right w:w="57" w:type="dxa"/>
            </w:tcMar>
            <w:vAlign w:val="center"/>
          </w:tcPr>
          <w:p w14:paraId="353A7D13"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1FDD1992"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002ABD73"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02B29C3A"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1920206F"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00890F7E"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25240BCF"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r>
      <w:tr w:rsidR="009D1EE8" w14:paraId="7B2694F0" w14:textId="77777777" w:rsidTr="00ED131A">
        <w:trPr>
          <w:jc w:val="center"/>
        </w:trPr>
        <w:tc>
          <w:tcPr>
            <w:tcW w:w="394" w:type="pct"/>
            <w:vMerge/>
            <w:noWrap/>
            <w:vAlign w:val="center"/>
          </w:tcPr>
          <w:p w14:paraId="7706F86E" w14:textId="77777777" w:rsidR="009D1EE8" w:rsidRDefault="009D1EE8">
            <w:pPr>
              <w:widowControl/>
              <w:jc w:val="left"/>
              <w:rPr>
                <w:rFonts w:ascii="宋体" w:eastAsia="宋体" w:hAnsi="宋体" w:cs="宋体"/>
                <w:kern w:val="0"/>
                <w:sz w:val="24"/>
              </w:rPr>
            </w:pPr>
          </w:p>
        </w:tc>
        <w:tc>
          <w:tcPr>
            <w:tcW w:w="484" w:type="pct"/>
            <w:vMerge w:val="restart"/>
            <w:noWrap/>
            <w:tcMar>
              <w:top w:w="0" w:type="dxa"/>
              <w:left w:w="57" w:type="dxa"/>
              <w:bottom w:w="0" w:type="dxa"/>
              <w:right w:w="57" w:type="dxa"/>
            </w:tcMar>
            <w:vAlign w:val="center"/>
          </w:tcPr>
          <w:p w14:paraId="617582C7" w14:textId="77777777" w:rsidR="009D1EE8" w:rsidRDefault="009103E0">
            <w:pPr>
              <w:widowControl/>
              <w:jc w:val="left"/>
              <w:rPr>
                <w:rFonts w:ascii="宋体" w:eastAsia="宋体" w:hAnsi="宋体" w:cs="宋体"/>
                <w:kern w:val="0"/>
                <w:sz w:val="24"/>
              </w:rPr>
            </w:pPr>
            <w:r>
              <w:rPr>
                <w:rFonts w:ascii="宋体" w:eastAsia="宋体" w:hAnsi="宋体" w:cs="宋体" w:hint="eastAsia"/>
                <w:kern w:val="0"/>
                <w:sz w:val="20"/>
                <w:szCs w:val="20"/>
              </w:rPr>
              <w:t>（五）</w:t>
            </w:r>
            <w:proofErr w:type="gramStart"/>
            <w:r>
              <w:rPr>
                <w:rFonts w:ascii="宋体" w:eastAsia="宋体" w:hAnsi="宋体" w:cs="宋体" w:hint="eastAsia"/>
                <w:kern w:val="0"/>
                <w:sz w:val="20"/>
                <w:szCs w:val="20"/>
              </w:rPr>
              <w:t>不予处</w:t>
            </w:r>
            <w:r>
              <w:rPr>
                <w:rFonts w:ascii="宋体" w:eastAsia="宋体" w:hAnsi="宋体" w:cs="宋体" w:hint="eastAsia"/>
                <w:kern w:val="0"/>
                <w:sz w:val="20"/>
                <w:szCs w:val="20"/>
              </w:rPr>
              <w:lastRenderedPageBreak/>
              <w:t>理</w:t>
            </w:r>
            <w:proofErr w:type="gramEnd"/>
          </w:p>
        </w:tc>
        <w:tc>
          <w:tcPr>
            <w:tcW w:w="1652" w:type="pct"/>
            <w:noWrap/>
            <w:tcMar>
              <w:top w:w="0" w:type="dxa"/>
              <w:left w:w="57" w:type="dxa"/>
              <w:bottom w:w="0" w:type="dxa"/>
              <w:right w:w="57" w:type="dxa"/>
            </w:tcMar>
          </w:tcPr>
          <w:p w14:paraId="7426FF01" w14:textId="77777777" w:rsidR="009D1EE8" w:rsidRDefault="009103E0">
            <w:pPr>
              <w:widowControl/>
              <w:jc w:val="left"/>
              <w:rPr>
                <w:rFonts w:ascii="宋体" w:eastAsia="宋体" w:hAnsi="宋体" w:cs="宋体"/>
                <w:kern w:val="0"/>
                <w:sz w:val="24"/>
              </w:rPr>
            </w:pPr>
            <w:r>
              <w:rPr>
                <w:rFonts w:ascii="宋体" w:eastAsia="宋体" w:hAnsi="宋体" w:cs="宋体" w:hint="eastAsia"/>
                <w:kern w:val="0"/>
                <w:sz w:val="20"/>
                <w:szCs w:val="20"/>
              </w:rPr>
              <w:lastRenderedPageBreak/>
              <w:t>1.信访举报投诉类申请</w:t>
            </w:r>
          </w:p>
        </w:tc>
        <w:tc>
          <w:tcPr>
            <w:tcW w:w="353" w:type="pct"/>
            <w:noWrap/>
            <w:tcMar>
              <w:top w:w="0" w:type="dxa"/>
              <w:left w:w="57" w:type="dxa"/>
              <w:bottom w:w="0" w:type="dxa"/>
              <w:right w:w="57" w:type="dxa"/>
            </w:tcMar>
            <w:vAlign w:val="center"/>
          </w:tcPr>
          <w:p w14:paraId="1711CD17"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20F5AB6C"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0BBE0D54"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151200BF"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6EB35FD3"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72700395"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4E46548D"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r>
      <w:tr w:rsidR="009D1EE8" w14:paraId="2D19BA55" w14:textId="77777777" w:rsidTr="00ED131A">
        <w:trPr>
          <w:jc w:val="center"/>
        </w:trPr>
        <w:tc>
          <w:tcPr>
            <w:tcW w:w="394" w:type="pct"/>
            <w:vMerge/>
            <w:noWrap/>
            <w:vAlign w:val="center"/>
          </w:tcPr>
          <w:p w14:paraId="122CB4B9" w14:textId="77777777" w:rsidR="009D1EE8" w:rsidRDefault="009D1EE8">
            <w:pPr>
              <w:widowControl/>
              <w:jc w:val="left"/>
              <w:rPr>
                <w:rFonts w:ascii="宋体" w:eastAsia="宋体" w:hAnsi="宋体" w:cs="宋体"/>
                <w:kern w:val="0"/>
                <w:sz w:val="24"/>
              </w:rPr>
            </w:pPr>
          </w:p>
        </w:tc>
        <w:tc>
          <w:tcPr>
            <w:tcW w:w="484" w:type="pct"/>
            <w:vMerge/>
            <w:noWrap/>
            <w:vAlign w:val="center"/>
          </w:tcPr>
          <w:p w14:paraId="581DE8A9" w14:textId="77777777" w:rsidR="009D1EE8" w:rsidRDefault="009D1EE8">
            <w:pPr>
              <w:widowControl/>
              <w:jc w:val="left"/>
              <w:rPr>
                <w:rFonts w:ascii="宋体" w:eastAsia="宋体" w:hAnsi="宋体" w:cs="宋体"/>
                <w:kern w:val="0"/>
                <w:sz w:val="24"/>
              </w:rPr>
            </w:pPr>
          </w:p>
        </w:tc>
        <w:tc>
          <w:tcPr>
            <w:tcW w:w="1652" w:type="pct"/>
            <w:noWrap/>
            <w:tcMar>
              <w:top w:w="0" w:type="dxa"/>
              <w:left w:w="57" w:type="dxa"/>
              <w:bottom w:w="0" w:type="dxa"/>
              <w:right w:w="57" w:type="dxa"/>
            </w:tcMar>
          </w:tcPr>
          <w:p w14:paraId="0E7371DD" w14:textId="77777777" w:rsidR="009D1EE8" w:rsidRDefault="009103E0">
            <w:pPr>
              <w:widowControl/>
              <w:jc w:val="left"/>
              <w:rPr>
                <w:rFonts w:ascii="宋体" w:eastAsia="宋体" w:hAnsi="宋体" w:cs="宋体"/>
                <w:kern w:val="0"/>
                <w:sz w:val="24"/>
              </w:rPr>
            </w:pPr>
            <w:r>
              <w:rPr>
                <w:rFonts w:ascii="宋体" w:eastAsia="宋体" w:hAnsi="宋体" w:cs="宋体" w:hint="eastAsia"/>
                <w:kern w:val="0"/>
                <w:sz w:val="20"/>
                <w:szCs w:val="20"/>
              </w:rPr>
              <w:t>2.重复申请</w:t>
            </w:r>
          </w:p>
        </w:tc>
        <w:tc>
          <w:tcPr>
            <w:tcW w:w="353" w:type="pct"/>
            <w:noWrap/>
            <w:tcMar>
              <w:top w:w="0" w:type="dxa"/>
              <w:left w:w="57" w:type="dxa"/>
              <w:bottom w:w="0" w:type="dxa"/>
              <w:right w:w="57" w:type="dxa"/>
            </w:tcMar>
            <w:vAlign w:val="center"/>
          </w:tcPr>
          <w:p w14:paraId="7DE3F649"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2D6C47E8"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2E0F4CA6"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1BFC4D14"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3925CAC3"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79E07427"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32D4E9CA"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r>
      <w:tr w:rsidR="009D1EE8" w14:paraId="14E3ECB6" w14:textId="77777777" w:rsidTr="00ED131A">
        <w:trPr>
          <w:jc w:val="center"/>
        </w:trPr>
        <w:tc>
          <w:tcPr>
            <w:tcW w:w="394" w:type="pct"/>
            <w:vMerge/>
            <w:noWrap/>
            <w:vAlign w:val="center"/>
          </w:tcPr>
          <w:p w14:paraId="4F0E2173" w14:textId="77777777" w:rsidR="009D1EE8" w:rsidRDefault="009D1EE8">
            <w:pPr>
              <w:widowControl/>
              <w:jc w:val="left"/>
              <w:rPr>
                <w:rFonts w:ascii="宋体" w:eastAsia="宋体" w:hAnsi="宋体" w:cs="宋体"/>
                <w:kern w:val="0"/>
                <w:sz w:val="24"/>
              </w:rPr>
            </w:pPr>
          </w:p>
        </w:tc>
        <w:tc>
          <w:tcPr>
            <w:tcW w:w="484" w:type="pct"/>
            <w:vMerge/>
            <w:noWrap/>
            <w:vAlign w:val="center"/>
          </w:tcPr>
          <w:p w14:paraId="6C26190F" w14:textId="77777777" w:rsidR="009D1EE8" w:rsidRDefault="009D1EE8">
            <w:pPr>
              <w:widowControl/>
              <w:jc w:val="left"/>
              <w:rPr>
                <w:rFonts w:ascii="宋体" w:eastAsia="宋体" w:hAnsi="宋体" w:cs="宋体"/>
                <w:kern w:val="0"/>
                <w:sz w:val="24"/>
              </w:rPr>
            </w:pPr>
          </w:p>
        </w:tc>
        <w:tc>
          <w:tcPr>
            <w:tcW w:w="1652" w:type="pct"/>
            <w:noWrap/>
            <w:tcMar>
              <w:top w:w="0" w:type="dxa"/>
              <w:left w:w="57" w:type="dxa"/>
              <w:bottom w:w="0" w:type="dxa"/>
              <w:right w:w="57" w:type="dxa"/>
            </w:tcMar>
          </w:tcPr>
          <w:p w14:paraId="0C9C3DF4" w14:textId="77777777" w:rsidR="009D1EE8" w:rsidRDefault="009103E0">
            <w:pPr>
              <w:widowControl/>
              <w:jc w:val="left"/>
              <w:rPr>
                <w:rFonts w:ascii="宋体" w:eastAsia="宋体" w:hAnsi="宋体" w:cs="宋体"/>
                <w:kern w:val="0"/>
                <w:sz w:val="24"/>
              </w:rPr>
            </w:pPr>
            <w:r>
              <w:rPr>
                <w:rFonts w:ascii="宋体" w:eastAsia="宋体" w:hAnsi="宋体" w:cs="宋体" w:hint="eastAsia"/>
                <w:kern w:val="0"/>
                <w:sz w:val="20"/>
                <w:szCs w:val="20"/>
              </w:rPr>
              <w:t>3.要求提供公开出版物</w:t>
            </w:r>
          </w:p>
        </w:tc>
        <w:tc>
          <w:tcPr>
            <w:tcW w:w="353" w:type="pct"/>
            <w:noWrap/>
            <w:tcMar>
              <w:top w:w="0" w:type="dxa"/>
              <w:left w:w="57" w:type="dxa"/>
              <w:bottom w:w="0" w:type="dxa"/>
              <w:right w:w="57" w:type="dxa"/>
            </w:tcMar>
            <w:vAlign w:val="center"/>
          </w:tcPr>
          <w:p w14:paraId="61016386"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0D53FA21"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69AF6D6C"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0A05B33C"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17B9C6F6"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4D128DC1"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5BD4FC67"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r>
      <w:tr w:rsidR="009D1EE8" w14:paraId="17195B1B" w14:textId="77777777" w:rsidTr="00ED131A">
        <w:trPr>
          <w:jc w:val="center"/>
        </w:trPr>
        <w:tc>
          <w:tcPr>
            <w:tcW w:w="394" w:type="pct"/>
            <w:vMerge/>
            <w:noWrap/>
            <w:vAlign w:val="center"/>
          </w:tcPr>
          <w:p w14:paraId="06FCCE2C" w14:textId="77777777" w:rsidR="009D1EE8" w:rsidRDefault="009D1EE8">
            <w:pPr>
              <w:widowControl/>
              <w:jc w:val="left"/>
              <w:rPr>
                <w:rFonts w:ascii="宋体" w:eastAsia="宋体" w:hAnsi="宋体" w:cs="宋体"/>
                <w:kern w:val="0"/>
                <w:sz w:val="24"/>
              </w:rPr>
            </w:pPr>
          </w:p>
        </w:tc>
        <w:tc>
          <w:tcPr>
            <w:tcW w:w="484" w:type="pct"/>
            <w:vMerge/>
            <w:noWrap/>
            <w:vAlign w:val="center"/>
          </w:tcPr>
          <w:p w14:paraId="2B7E2F79" w14:textId="77777777" w:rsidR="009D1EE8" w:rsidRDefault="009D1EE8">
            <w:pPr>
              <w:widowControl/>
              <w:jc w:val="left"/>
              <w:rPr>
                <w:rFonts w:ascii="宋体" w:eastAsia="宋体" w:hAnsi="宋体" w:cs="宋体"/>
                <w:kern w:val="0"/>
                <w:sz w:val="24"/>
              </w:rPr>
            </w:pPr>
          </w:p>
        </w:tc>
        <w:tc>
          <w:tcPr>
            <w:tcW w:w="1652" w:type="pct"/>
            <w:noWrap/>
            <w:tcMar>
              <w:top w:w="0" w:type="dxa"/>
              <w:left w:w="57" w:type="dxa"/>
              <w:bottom w:w="0" w:type="dxa"/>
              <w:right w:w="57" w:type="dxa"/>
            </w:tcMar>
          </w:tcPr>
          <w:p w14:paraId="22F0055B" w14:textId="77777777" w:rsidR="009D1EE8" w:rsidRDefault="009103E0">
            <w:pPr>
              <w:widowControl/>
              <w:jc w:val="left"/>
              <w:rPr>
                <w:rFonts w:ascii="宋体" w:eastAsia="宋体" w:hAnsi="宋体" w:cs="宋体"/>
                <w:kern w:val="0"/>
                <w:sz w:val="24"/>
              </w:rPr>
            </w:pPr>
            <w:r>
              <w:rPr>
                <w:rFonts w:ascii="宋体" w:eastAsia="宋体" w:hAnsi="宋体" w:cs="宋体" w:hint="eastAsia"/>
                <w:kern w:val="0"/>
                <w:sz w:val="20"/>
                <w:szCs w:val="20"/>
              </w:rPr>
              <w:t>4.无正当理由大量反复申请</w:t>
            </w:r>
          </w:p>
        </w:tc>
        <w:tc>
          <w:tcPr>
            <w:tcW w:w="353" w:type="pct"/>
            <w:noWrap/>
            <w:tcMar>
              <w:top w:w="0" w:type="dxa"/>
              <w:left w:w="57" w:type="dxa"/>
              <w:bottom w:w="0" w:type="dxa"/>
              <w:right w:w="57" w:type="dxa"/>
            </w:tcMar>
            <w:vAlign w:val="center"/>
          </w:tcPr>
          <w:p w14:paraId="6D0A4A13"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3EC8A8D3"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33016C1D"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589D569F"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2710F38C"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505BF6E8"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731C1332"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r>
      <w:tr w:rsidR="009D1EE8" w14:paraId="3AC83039" w14:textId="77777777" w:rsidTr="00ED131A">
        <w:trPr>
          <w:trHeight w:val="779"/>
          <w:jc w:val="center"/>
        </w:trPr>
        <w:tc>
          <w:tcPr>
            <w:tcW w:w="394" w:type="pct"/>
            <w:vMerge/>
            <w:noWrap/>
            <w:vAlign w:val="center"/>
          </w:tcPr>
          <w:p w14:paraId="42C8CAB0" w14:textId="77777777" w:rsidR="009D1EE8" w:rsidRDefault="009D1EE8">
            <w:pPr>
              <w:widowControl/>
              <w:jc w:val="left"/>
              <w:rPr>
                <w:rFonts w:ascii="宋体" w:eastAsia="宋体" w:hAnsi="宋体" w:cs="宋体"/>
                <w:kern w:val="0"/>
                <w:sz w:val="24"/>
              </w:rPr>
            </w:pPr>
          </w:p>
        </w:tc>
        <w:tc>
          <w:tcPr>
            <w:tcW w:w="484" w:type="pct"/>
            <w:vMerge/>
            <w:noWrap/>
            <w:vAlign w:val="center"/>
          </w:tcPr>
          <w:p w14:paraId="2C149E67" w14:textId="77777777" w:rsidR="009D1EE8" w:rsidRDefault="009D1EE8">
            <w:pPr>
              <w:widowControl/>
              <w:jc w:val="left"/>
              <w:rPr>
                <w:rFonts w:ascii="宋体" w:eastAsia="宋体" w:hAnsi="宋体" w:cs="宋体"/>
                <w:kern w:val="0"/>
                <w:sz w:val="24"/>
              </w:rPr>
            </w:pPr>
          </w:p>
        </w:tc>
        <w:tc>
          <w:tcPr>
            <w:tcW w:w="1652" w:type="pct"/>
            <w:noWrap/>
            <w:tcMar>
              <w:top w:w="0" w:type="dxa"/>
              <w:left w:w="57" w:type="dxa"/>
              <w:bottom w:w="0" w:type="dxa"/>
              <w:right w:w="57" w:type="dxa"/>
            </w:tcMar>
            <w:vAlign w:val="center"/>
          </w:tcPr>
          <w:p w14:paraId="2E0D8E71" w14:textId="77777777" w:rsidR="009D1EE8" w:rsidRDefault="009103E0">
            <w:pPr>
              <w:widowControl/>
              <w:rPr>
                <w:rFonts w:ascii="宋体" w:eastAsia="宋体" w:hAnsi="宋体" w:cs="宋体"/>
                <w:kern w:val="0"/>
                <w:sz w:val="24"/>
              </w:rPr>
            </w:pPr>
            <w:r>
              <w:rPr>
                <w:rFonts w:ascii="宋体" w:eastAsia="宋体" w:hAnsi="宋体" w:cs="宋体" w:hint="eastAsia"/>
                <w:kern w:val="0"/>
                <w:sz w:val="20"/>
                <w:szCs w:val="20"/>
              </w:rPr>
              <w:t>5.要求行政机关确认或重新出具已获取信息</w:t>
            </w:r>
          </w:p>
        </w:tc>
        <w:tc>
          <w:tcPr>
            <w:tcW w:w="353" w:type="pct"/>
            <w:noWrap/>
            <w:tcMar>
              <w:top w:w="0" w:type="dxa"/>
              <w:left w:w="57" w:type="dxa"/>
              <w:bottom w:w="0" w:type="dxa"/>
              <w:right w:w="57" w:type="dxa"/>
            </w:tcMar>
            <w:vAlign w:val="center"/>
          </w:tcPr>
          <w:p w14:paraId="591E414B"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78BBB595"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5431FF14"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1D13761D"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0EA6F3D4"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35E4D5D2"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26EBAFE8"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r>
      <w:tr w:rsidR="009D1EE8" w14:paraId="7D3B69B9" w14:textId="77777777" w:rsidTr="00ED131A">
        <w:trPr>
          <w:jc w:val="center"/>
        </w:trPr>
        <w:tc>
          <w:tcPr>
            <w:tcW w:w="394" w:type="pct"/>
            <w:vMerge/>
            <w:noWrap/>
            <w:vAlign w:val="center"/>
          </w:tcPr>
          <w:p w14:paraId="2CEEC57D" w14:textId="77777777" w:rsidR="009D1EE8" w:rsidRDefault="009D1EE8">
            <w:pPr>
              <w:widowControl/>
              <w:jc w:val="left"/>
              <w:rPr>
                <w:rFonts w:ascii="宋体" w:eastAsia="宋体" w:hAnsi="宋体" w:cs="宋体"/>
                <w:kern w:val="0"/>
                <w:sz w:val="24"/>
              </w:rPr>
            </w:pPr>
          </w:p>
        </w:tc>
        <w:tc>
          <w:tcPr>
            <w:tcW w:w="484" w:type="pct"/>
            <w:vMerge w:val="restart"/>
            <w:noWrap/>
            <w:tcMar>
              <w:top w:w="0" w:type="dxa"/>
              <w:left w:w="57" w:type="dxa"/>
              <w:bottom w:w="0" w:type="dxa"/>
              <w:right w:w="57" w:type="dxa"/>
            </w:tcMar>
            <w:vAlign w:val="center"/>
          </w:tcPr>
          <w:p w14:paraId="5F1B0A86" w14:textId="77777777" w:rsidR="009D1EE8" w:rsidRDefault="009103E0">
            <w:pPr>
              <w:widowControl/>
              <w:jc w:val="left"/>
              <w:rPr>
                <w:rFonts w:ascii="宋体" w:eastAsia="宋体" w:hAnsi="宋体" w:cs="宋体"/>
                <w:kern w:val="0"/>
                <w:sz w:val="24"/>
              </w:rPr>
            </w:pPr>
            <w:r>
              <w:rPr>
                <w:rFonts w:ascii="宋体" w:eastAsia="宋体" w:hAnsi="宋体" w:cs="宋体" w:hint="eastAsia"/>
                <w:kern w:val="0"/>
                <w:sz w:val="20"/>
                <w:szCs w:val="20"/>
              </w:rPr>
              <w:t>（六）其他处理</w:t>
            </w:r>
          </w:p>
        </w:tc>
        <w:tc>
          <w:tcPr>
            <w:tcW w:w="1652" w:type="pct"/>
            <w:noWrap/>
            <w:tcMar>
              <w:top w:w="0" w:type="dxa"/>
              <w:left w:w="57" w:type="dxa"/>
              <w:bottom w:w="0" w:type="dxa"/>
              <w:right w:w="57" w:type="dxa"/>
            </w:tcMar>
            <w:vAlign w:val="center"/>
          </w:tcPr>
          <w:p w14:paraId="2B6FA6C6" w14:textId="77777777" w:rsidR="009D1EE8" w:rsidRDefault="009103E0">
            <w:pPr>
              <w:widowControl/>
              <w:rPr>
                <w:rFonts w:ascii="宋体" w:eastAsia="宋体" w:hAnsi="宋体" w:cs="宋体"/>
                <w:kern w:val="0"/>
                <w:sz w:val="24"/>
              </w:rPr>
            </w:pPr>
            <w:r>
              <w:rPr>
                <w:rFonts w:ascii="宋体" w:eastAsia="宋体" w:hAnsi="宋体" w:cs="宋体" w:hint="eastAsia"/>
                <w:kern w:val="0"/>
                <w:sz w:val="20"/>
                <w:szCs w:val="20"/>
              </w:rPr>
              <w:t>1.申请人无正当理由逾期</w:t>
            </w:r>
            <w:proofErr w:type="gramStart"/>
            <w:r>
              <w:rPr>
                <w:rFonts w:ascii="宋体" w:eastAsia="宋体" w:hAnsi="宋体" w:cs="宋体" w:hint="eastAsia"/>
                <w:kern w:val="0"/>
                <w:sz w:val="20"/>
                <w:szCs w:val="20"/>
              </w:rPr>
              <w:t>不</w:t>
            </w:r>
            <w:proofErr w:type="gramEnd"/>
            <w:r>
              <w:rPr>
                <w:rFonts w:ascii="宋体" w:eastAsia="宋体" w:hAnsi="宋体" w:cs="宋体" w:hint="eastAsia"/>
                <w:kern w:val="0"/>
                <w:sz w:val="20"/>
                <w:szCs w:val="20"/>
              </w:rPr>
              <w:t>补正、行政机关</w:t>
            </w:r>
            <w:proofErr w:type="gramStart"/>
            <w:r>
              <w:rPr>
                <w:rFonts w:ascii="宋体" w:eastAsia="宋体" w:hAnsi="宋体" w:cs="宋体" w:hint="eastAsia"/>
                <w:kern w:val="0"/>
                <w:sz w:val="20"/>
                <w:szCs w:val="20"/>
              </w:rPr>
              <w:t>不</w:t>
            </w:r>
            <w:proofErr w:type="gramEnd"/>
            <w:r>
              <w:rPr>
                <w:rFonts w:ascii="宋体" w:eastAsia="宋体" w:hAnsi="宋体" w:cs="宋体" w:hint="eastAsia"/>
                <w:kern w:val="0"/>
                <w:sz w:val="20"/>
                <w:szCs w:val="20"/>
              </w:rPr>
              <w:t>再处理其政府信息公开申请</w:t>
            </w:r>
          </w:p>
        </w:tc>
        <w:tc>
          <w:tcPr>
            <w:tcW w:w="353" w:type="pct"/>
            <w:noWrap/>
            <w:tcMar>
              <w:top w:w="0" w:type="dxa"/>
              <w:left w:w="57" w:type="dxa"/>
              <w:bottom w:w="0" w:type="dxa"/>
              <w:right w:w="57" w:type="dxa"/>
            </w:tcMar>
            <w:vAlign w:val="center"/>
          </w:tcPr>
          <w:p w14:paraId="755DC993"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2A0B0FD4"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056B0293"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754E6A9C"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5C5CDF20"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71E8C396"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09A44017"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r>
      <w:tr w:rsidR="009D1EE8" w14:paraId="34720D62" w14:textId="77777777" w:rsidTr="00ED131A">
        <w:trPr>
          <w:jc w:val="center"/>
        </w:trPr>
        <w:tc>
          <w:tcPr>
            <w:tcW w:w="394" w:type="pct"/>
            <w:vMerge/>
            <w:noWrap/>
            <w:vAlign w:val="center"/>
          </w:tcPr>
          <w:p w14:paraId="6B53E753" w14:textId="77777777" w:rsidR="009D1EE8" w:rsidRDefault="009D1EE8">
            <w:pPr>
              <w:widowControl/>
              <w:jc w:val="left"/>
              <w:rPr>
                <w:rFonts w:ascii="宋体" w:eastAsia="宋体" w:hAnsi="宋体" w:cs="宋体"/>
                <w:kern w:val="0"/>
                <w:sz w:val="24"/>
              </w:rPr>
            </w:pPr>
          </w:p>
        </w:tc>
        <w:tc>
          <w:tcPr>
            <w:tcW w:w="484" w:type="pct"/>
            <w:vMerge/>
            <w:noWrap/>
            <w:vAlign w:val="center"/>
          </w:tcPr>
          <w:p w14:paraId="0CDE4494" w14:textId="77777777" w:rsidR="009D1EE8" w:rsidRDefault="009D1EE8">
            <w:pPr>
              <w:widowControl/>
              <w:jc w:val="left"/>
              <w:rPr>
                <w:rFonts w:ascii="宋体" w:eastAsia="宋体" w:hAnsi="宋体" w:cs="宋体"/>
                <w:kern w:val="0"/>
                <w:sz w:val="24"/>
              </w:rPr>
            </w:pPr>
          </w:p>
        </w:tc>
        <w:tc>
          <w:tcPr>
            <w:tcW w:w="1652" w:type="pct"/>
            <w:noWrap/>
            <w:tcMar>
              <w:top w:w="0" w:type="dxa"/>
              <w:left w:w="57" w:type="dxa"/>
              <w:bottom w:w="0" w:type="dxa"/>
              <w:right w:w="57" w:type="dxa"/>
            </w:tcMar>
            <w:vAlign w:val="center"/>
          </w:tcPr>
          <w:p w14:paraId="45F9AB1F" w14:textId="77777777" w:rsidR="009D1EE8" w:rsidRDefault="009103E0">
            <w:pPr>
              <w:widowControl/>
              <w:rPr>
                <w:rFonts w:ascii="宋体" w:eastAsia="宋体" w:hAnsi="宋体" w:cs="宋体"/>
                <w:kern w:val="0"/>
                <w:sz w:val="24"/>
              </w:rPr>
            </w:pPr>
            <w:r>
              <w:rPr>
                <w:rFonts w:ascii="宋体" w:eastAsia="宋体" w:hAnsi="宋体" w:cs="宋体" w:hint="eastAsia"/>
                <w:kern w:val="0"/>
                <w:sz w:val="20"/>
                <w:szCs w:val="20"/>
              </w:rPr>
              <w:t>2.申请人逾期未按收费通知要求缴纳费用、行政机关</w:t>
            </w:r>
            <w:proofErr w:type="gramStart"/>
            <w:r>
              <w:rPr>
                <w:rFonts w:ascii="宋体" w:eastAsia="宋体" w:hAnsi="宋体" w:cs="宋体" w:hint="eastAsia"/>
                <w:kern w:val="0"/>
                <w:sz w:val="20"/>
                <w:szCs w:val="20"/>
              </w:rPr>
              <w:t>不</w:t>
            </w:r>
            <w:proofErr w:type="gramEnd"/>
            <w:r>
              <w:rPr>
                <w:rFonts w:ascii="宋体" w:eastAsia="宋体" w:hAnsi="宋体" w:cs="宋体" w:hint="eastAsia"/>
                <w:kern w:val="0"/>
                <w:sz w:val="20"/>
                <w:szCs w:val="20"/>
              </w:rPr>
              <w:t>再处理其政府信息公开申请</w:t>
            </w:r>
          </w:p>
        </w:tc>
        <w:tc>
          <w:tcPr>
            <w:tcW w:w="353" w:type="pct"/>
            <w:noWrap/>
            <w:tcMar>
              <w:top w:w="0" w:type="dxa"/>
              <w:left w:w="57" w:type="dxa"/>
              <w:bottom w:w="0" w:type="dxa"/>
              <w:right w:w="57" w:type="dxa"/>
            </w:tcMar>
            <w:vAlign w:val="center"/>
          </w:tcPr>
          <w:p w14:paraId="1626976F"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618C48A0"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5DCB1104"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5258C010"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31CCF816"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1F562867"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4758CB0A"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r>
      <w:tr w:rsidR="009D1EE8" w14:paraId="72ACD53D" w14:textId="77777777" w:rsidTr="00ED131A">
        <w:trPr>
          <w:jc w:val="center"/>
        </w:trPr>
        <w:tc>
          <w:tcPr>
            <w:tcW w:w="394" w:type="pct"/>
            <w:vMerge/>
            <w:noWrap/>
            <w:vAlign w:val="center"/>
          </w:tcPr>
          <w:p w14:paraId="16783EC6" w14:textId="77777777" w:rsidR="009D1EE8" w:rsidRDefault="009D1EE8">
            <w:pPr>
              <w:widowControl/>
              <w:jc w:val="left"/>
              <w:rPr>
                <w:rFonts w:ascii="宋体" w:eastAsia="宋体" w:hAnsi="宋体" w:cs="宋体"/>
                <w:kern w:val="0"/>
                <w:sz w:val="24"/>
              </w:rPr>
            </w:pPr>
          </w:p>
        </w:tc>
        <w:tc>
          <w:tcPr>
            <w:tcW w:w="484" w:type="pct"/>
            <w:vMerge/>
            <w:noWrap/>
            <w:vAlign w:val="center"/>
          </w:tcPr>
          <w:p w14:paraId="1E0CE110" w14:textId="77777777" w:rsidR="009D1EE8" w:rsidRDefault="009D1EE8">
            <w:pPr>
              <w:widowControl/>
              <w:jc w:val="left"/>
              <w:rPr>
                <w:rFonts w:ascii="宋体" w:eastAsia="宋体" w:hAnsi="宋体" w:cs="宋体"/>
                <w:kern w:val="0"/>
                <w:sz w:val="24"/>
              </w:rPr>
            </w:pPr>
          </w:p>
        </w:tc>
        <w:tc>
          <w:tcPr>
            <w:tcW w:w="1652" w:type="pct"/>
            <w:noWrap/>
            <w:tcMar>
              <w:top w:w="0" w:type="dxa"/>
              <w:left w:w="57" w:type="dxa"/>
              <w:bottom w:w="0" w:type="dxa"/>
              <w:right w:w="57" w:type="dxa"/>
            </w:tcMar>
            <w:vAlign w:val="center"/>
          </w:tcPr>
          <w:p w14:paraId="6F22DFF4" w14:textId="77777777" w:rsidR="009D1EE8" w:rsidRDefault="009103E0">
            <w:pPr>
              <w:widowControl/>
              <w:jc w:val="left"/>
              <w:rPr>
                <w:rFonts w:ascii="宋体" w:eastAsia="宋体" w:hAnsi="宋体" w:cs="宋体"/>
                <w:kern w:val="0"/>
                <w:sz w:val="24"/>
              </w:rPr>
            </w:pPr>
            <w:r>
              <w:rPr>
                <w:rFonts w:ascii="宋体" w:eastAsia="宋体" w:hAnsi="宋体" w:cs="宋体" w:hint="eastAsia"/>
                <w:kern w:val="0"/>
                <w:sz w:val="20"/>
                <w:szCs w:val="20"/>
              </w:rPr>
              <w:t>3.其他</w:t>
            </w:r>
          </w:p>
        </w:tc>
        <w:tc>
          <w:tcPr>
            <w:tcW w:w="353" w:type="pct"/>
            <w:noWrap/>
            <w:tcMar>
              <w:top w:w="0" w:type="dxa"/>
              <w:left w:w="57" w:type="dxa"/>
              <w:bottom w:w="0" w:type="dxa"/>
              <w:right w:w="57" w:type="dxa"/>
            </w:tcMar>
            <w:vAlign w:val="center"/>
          </w:tcPr>
          <w:p w14:paraId="27F675E0"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3514CAF2"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79BA8512"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038FF79B"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451AB6B9"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2CE0A0A3"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407F675B"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r>
      <w:tr w:rsidR="009D1EE8" w14:paraId="50FF2441" w14:textId="77777777" w:rsidTr="00ED131A">
        <w:trPr>
          <w:jc w:val="center"/>
        </w:trPr>
        <w:tc>
          <w:tcPr>
            <w:tcW w:w="394" w:type="pct"/>
            <w:vMerge/>
            <w:noWrap/>
            <w:vAlign w:val="center"/>
          </w:tcPr>
          <w:p w14:paraId="6B7D746D" w14:textId="77777777" w:rsidR="009D1EE8" w:rsidRDefault="009D1EE8">
            <w:pPr>
              <w:widowControl/>
              <w:jc w:val="left"/>
              <w:rPr>
                <w:rFonts w:ascii="宋体" w:eastAsia="宋体" w:hAnsi="宋体" w:cs="宋体"/>
                <w:kern w:val="0"/>
                <w:sz w:val="24"/>
              </w:rPr>
            </w:pPr>
          </w:p>
        </w:tc>
        <w:tc>
          <w:tcPr>
            <w:tcW w:w="2135" w:type="pct"/>
            <w:gridSpan w:val="2"/>
            <w:noWrap/>
            <w:tcMar>
              <w:top w:w="0" w:type="dxa"/>
              <w:left w:w="57" w:type="dxa"/>
              <w:bottom w:w="0" w:type="dxa"/>
              <w:right w:w="57" w:type="dxa"/>
            </w:tcMar>
            <w:vAlign w:val="center"/>
          </w:tcPr>
          <w:p w14:paraId="46E86FC2" w14:textId="77777777" w:rsidR="009D1EE8" w:rsidRDefault="009103E0">
            <w:pPr>
              <w:widowControl/>
              <w:jc w:val="left"/>
              <w:rPr>
                <w:rFonts w:ascii="宋体" w:eastAsia="宋体" w:hAnsi="宋体" w:cs="宋体"/>
                <w:kern w:val="0"/>
                <w:sz w:val="24"/>
              </w:rPr>
            </w:pPr>
            <w:r>
              <w:rPr>
                <w:rFonts w:ascii="宋体" w:eastAsia="宋体" w:hAnsi="宋体" w:cs="宋体" w:hint="eastAsia"/>
                <w:kern w:val="0"/>
                <w:sz w:val="20"/>
                <w:szCs w:val="20"/>
              </w:rPr>
              <w:t>（七）总计</w:t>
            </w:r>
          </w:p>
        </w:tc>
        <w:tc>
          <w:tcPr>
            <w:tcW w:w="353" w:type="pct"/>
            <w:noWrap/>
            <w:tcMar>
              <w:top w:w="0" w:type="dxa"/>
              <w:left w:w="57" w:type="dxa"/>
              <w:bottom w:w="0" w:type="dxa"/>
              <w:right w:w="57" w:type="dxa"/>
            </w:tcMar>
            <w:vAlign w:val="center"/>
          </w:tcPr>
          <w:p w14:paraId="5E14508C"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3</w:t>
            </w:r>
          </w:p>
        </w:tc>
        <w:tc>
          <w:tcPr>
            <w:tcW w:w="353" w:type="pct"/>
            <w:noWrap/>
            <w:tcMar>
              <w:top w:w="0" w:type="dxa"/>
              <w:left w:w="57" w:type="dxa"/>
              <w:bottom w:w="0" w:type="dxa"/>
              <w:right w:w="57" w:type="dxa"/>
            </w:tcMar>
            <w:vAlign w:val="center"/>
          </w:tcPr>
          <w:p w14:paraId="4C62FA5A"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0C2B3354"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705CCED1"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337715B2"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7A882B8C"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54FB8A8D"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3</w:t>
            </w:r>
          </w:p>
        </w:tc>
      </w:tr>
      <w:tr w:rsidR="009D1EE8" w14:paraId="420DB334" w14:textId="77777777" w:rsidTr="00ED131A">
        <w:trPr>
          <w:jc w:val="center"/>
        </w:trPr>
        <w:tc>
          <w:tcPr>
            <w:tcW w:w="2529" w:type="pct"/>
            <w:gridSpan w:val="3"/>
            <w:noWrap/>
            <w:tcMar>
              <w:top w:w="0" w:type="dxa"/>
              <w:left w:w="57" w:type="dxa"/>
              <w:bottom w:w="0" w:type="dxa"/>
              <w:right w:w="57" w:type="dxa"/>
            </w:tcMar>
            <w:vAlign w:val="center"/>
          </w:tcPr>
          <w:p w14:paraId="671EB411" w14:textId="77777777" w:rsidR="009D1EE8" w:rsidRDefault="009103E0">
            <w:pPr>
              <w:widowControl/>
              <w:jc w:val="left"/>
              <w:rPr>
                <w:rFonts w:ascii="宋体" w:eastAsia="宋体" w:hAnsi="宋体" w:cs="宋体"/>
                <w:kern w:val="0"/>
                <w:sz w:val="24"/>
              </w:rPr>
            </w:pPr>
            <w:r>
              <w:rPr>
                <w:rFonts w:ascii="宋体" w:eastAsia="宋体" w:hAnsi="宋体" w:cs="宋体" w:hint="eastAsia"/>
                <w:kern w:val="0"/>
                <w:sz w:val="20"/>
                <w:szCs w:val="20"/>
              </w:rPr>
              <w:t>四、结转下年度继续办理</w:t>
            </w:r>
          </w:p>
        </w:tc>
        <w:tc>
          <w:tcPr>
            <w:tcW w:w="353" w:type="pct"/>
            <w:noWrap/>
            <w:tcMar>
              <w:top w:w="0" w:type="dxa"/>
              <w:left w:w="57" w:type="dxa"/>
              <w:bottom w:w="0" w:type="dxa"/>
              <w:right w:w="57" w:type="dxa"/>
            </w:tcMar>
            <w:vAlign w:val="center"/>
          </w:tcPr>
          <w:p w14:paraId="1FEEE3F1"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2AAB6061"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0B9D3C30"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2A1AB3D6"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5D71EDA2"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76B65855"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c>
          <w:tcPr>
            <w:tcW w:w="353" w:type="pct"/>
            <w:noWrap/>
            <w:tcMar>
              <w:top w:w="0" w:type="dxa"/>
              <w:left w:w="57" w:type="dxa"/>
              <w:bottom w:w="0" w:type="dxa"/>
              <w:right w:w="57" w:type="dxa"/>
            </w:tcMar>
            <w:vAlign w:val="center"/>
          </w:tcPr>
          <w:p w14:paraId="4C67B814" w14:textId="77777777" w:rsidR="009D1EE8" w:rsidRPr="00ED131A" w:rsidRDefault="009103E0" w:rsidP="00ED131A">
            <w:pPr>
              <w:widowControl/>
              <w:jc w:val="center"/>
              <w:rPr>
                <w:rFonts w:ascii="宋体" w:eastAsia="宋体" w:hAnsi="宋体" w:cs="宋体"/>
                <w:kern w:val="0"/>
                <w:sz w:val="16"/>
                <w:szCs w:val="16"/>
              </w:rPr>
            </w:pPr>
            <w:r w:rsidRPr="00ED131A">
              <w:rPr>
                <w:rFonts w:ascii="Calibri" w:eastAsia="宋体" w:hAnsi="Calibri" w:cs="Calibri" w:hint="eastAsia"/>
                <w:kern w:val="0"/>
                <w:sz w:val="16"/>
                <w:szCs w:val="16"/>
              </w:rPr>
              <w:t>0</w:t>
            </w:r>
          </w:p>
        </w:tc>
      </w:tr>
    </w:tbl>
    <w:p w14:paraId="22A0A6DD" w14:textId="77777777" w:rsidR="009D1EE8" w:rsidRDefault="009103E0">
      <w:pPr>
        <w:pStyle w:val="a7"/>
        <w:shd w:val="clear" w:color="auto" w:fill="FFFFFF"/>
        <w:spacing w:beforeAutospacing="0" w:afterAutospacing="0"/>
        <w:ind w:firstLine="420"/>
        <w:jc w:val="both"/>
        <w:outlineLvl w:val="0"/>
        <w:rPr>
          <w:rFonts w:ascii="Times New Roman" w:eastAsia="黑体" w:hAnsi="Times New Roman" w:cs="Times New Roman"/>
          <w:color w:val="auto"/>
          <w:spacing w:val="11"/>
          <w:sz w:val="32"/>
        </w:rPr>
      </w:pPr>
      <w:r>
        <w:rPr>
          <w:rFonts w:ascii="Times New Roman" w:eastAsia="黑体" w:hAnsi="黑体" w:cs="Times New Roman"/>
          <w:color w:val="auto"/>
          <w:spacing w:val="11"/>
          <w:sz w:val="32"/>
          <w:shd w:val="clear" w:color="auto" w:fill="FFFFFF"/>
        </w:rPr>
        <w:t>四、政府信息公开行政复议、行政诉讼情况</w:t>
      </w:r>
    </w:p>
    <w:tbl>
      <w:tblPr>
        <w:tblW w:w="5000" w:type="pct"/>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608"/>
        <w:gridCol w:w="608"/>
        <w:gridCol w:w="607"/>
        <w:gridCol w:w="607"/>
        <w:gridCol w:w="412"/>
        <w:gridCol w:w="607"/>
        <w:gridCol w:w="607"/>
        <w:gridCol w:w="607"/>
        <w:gridCol w:w="607"/>
        <w:gridCol w:w="412"/>
        <w:gridCol w:w="607"/>
        <w:gridCol w:w="607"/>
        <w:gridCol w:w="607"/>
        <w:gridCol w:w="607"/>
        <w:gridCol w:w="412"/>
      </w:tblGrid>
      <w:tr w:rsidR="009D1EE8" w14:paraId="023B5114" w14:textId="77777777" w:rsidTr="00ED131A">
        <w:trPr>
          <w:jc w:val="center"/>
        </w:trPr>
        <w:tc>
          <w:tcPr>
            <w:tcW w:w="1694" w:type="pct"/>
            <w:gridSpan w:val="5"/>
            <w:tcBorders>
              <w:top w:val="single" w:sz="8" w:space="0" w:color="auto"/>
              <w:left w:val="single" w:sz="8" w:space="0" w:color="auto"/>
              <w:bottom w:val="single" w:sz="8" w:space="0" w:color="auto"/>
              <w:right w:val="single" w:sz="8" w:space="0" w:color="auto"/>
            </w:tcBorders>
            <w:noWrap/>
            <w:tcMar>
              <w:left w:w="108" w:type="dxa"/>
              <w:right w:w="108" w:type="dxa"/>
            </w:tcMar>
            <w:vAlign w:val="center"/>
          </w:tcPr>
          <w:p w14:paraId="082E1F04" w14:textId="77777777" w:rsidR="009D1EE8" w:rsidRDefault="009103E0">
            <w:pPr>
              <w:widowControl/>
              <w:spacing w:line="240" w:lineRule="exact"/>
              <w:jc w:val="center"/>
              <w:rPr>
                <w:rFonts w:ascii="Times New Roman"/>
                <w:spacing w:val="11"/>
              </w:rPr>
            </w:pPr>
            <w:r>
              <w:rPr>
                <w:rFonts w:ascii="Times New Roman" w:eastAsia="宋体"/>
                <w:spacing w:val="11"/>
                <w:kern w:val="0"/>
                <w:sz w:val="20"/>
                <w:szCs w:val="20"/>
              </w:rPr>
              <w:t>行政复议</w:t>
            </w:r>
          </w:p>
        </w:tc>
        <w:tc>
          <w:tcPr>
            <w:tcW w:w="3306" w:type="pct"/>
            <w:gridSpan w:val="10"/>
            <w:tcBorders>
              <w:top w:val="single" w:sz="8" w:space="0" w:color="auto"/>
              <w:left w:val="nil"/>
              <w:bottom w:val="single" w:sz="8" w:space="0" w:color="auto"/>
              <w:right w:val="single" w:sz="8" w:space="0" w:color="auto"/>
            </w:tcBorders>
            <w:noWrap/>
            <w:tcMar>
              <w:left w:w="108" w:type="dxa"/>
              <w:right w:w="108" w:type="dxa"/>
            </w:tcMar>
            <w:vAlign w:val="center"/>
          </w:tcPr>
          <w:p w14:paraId="6C688ECD" w14:textId="77777777" w:rsidR="009D1EE8" w:rsidRDefault="009103E0">
            <w:pPr>
              <w:widowControl/>
              <w:spacing w:line="240" w:lineRule="exact"/>
              <w:jc w:val="center"/>
              <w:rPr>
                <w:rFonts w:ascii="Times New Roman"/>
                <w:spacing w:val="11"/>
              </w:rPr>
            </w:pPr>
            <w:r>
              <w:rPr>
                <w:rFonts w:ascii="Times New Roman" w:eastAsia="宋体"/>
                <w:spacing w:val="11"/>
                <w:kern w:val="0"/>
                <w:sz w:val="20"/>
                <w:szCs w:val="20"/>
              </w:rPr>
              <w:t>行政诉讼</w:t>
            </w:r>
          </w:p>
        </w:tc>
      </w:tr>
      <w:tr w:rsidR="009D1EE8" w14:paraId="149DD678" w14:textId="77777777" w:rsidTr="00ED131A">
        <w:trPr>
          <w:jc w:val="center"/>
        </w:trPr>
        <w:tc>
          <w:tcPr>
            <w:tcW w:w="333" w:type="pct"/>
            <w:vMerge w:val="restart"/>
            <w:tcBorders>
              <w:top w:val="nil"/>
              <w:left w:val="single" w:sz="8" w:space="0" w:color="auto"/>
              <w:bottom w:val="single" w:sz="8" w:space="0" w:color="auto"/>
              <w:right w:val="single" w:sz="8" w:space="0" w:color="auto"/>
            </w:tcBorders>
            <w:noWrap/>
            <w:tcMar>
              <w:left w:w="108" w:type="dxa"/>
              <w:right w:w="108" w:type="dxa"/>
            </w:tcMar>
            <w:vAlign w:val="center"/>
          </w:tcPr>
          <w:p w14:paraId="38A21075" w14:textId="77777777" w:rsidR="009D1EE8" w:rsidRDefault="009103E0">
            <w:pPr>
              <w:widowControl/>
              <w:spacing w:line="240" w:lineRule="exact"/>
              <w:jc w:val="center"/>
              <w:rPr>
                <w:rFonts w:ascii="Times New Roman"/>
                <w:spacing w:val="11"/>
              </w:rPr>
            </w:pPr>
            <w:r>
              <w:rPr>
                <w:rFonts w:ascii="Times New Roman" w:eastAsia="宋体"/>
                <w:spacing w:val="11"/>
                <w:kern w:val="0"/>
                <w:sz w:val="20"/>
                <w:szCs w:val="20"/>
              </w:rPr>
              <w:t>结果维持</w:t>
            </w:r>
          </w:p>
        </w:tc>
        <w:tc>
          <w:tcPr>
            <w:tcW w:w="333" w:type="pct"/>
            <w:vMerge w:val="restart"/>
            <w:tcBorders>
              <w:top w:val="nil"/>
              <w:left w:val="nil"/>
              <w:bottom w:val="single" w:sz="8" w:space="0" w:color="auto"/>
              <w:right w:val="single" w:sz="8" w:space="0" w:color="auto"/>
            </w:tcBorders>
            <w:noWrap/>
            <w:tcMar>
              <w:left w:w="108" w:type="dxa"/>
              <w:right w:w="108" w:type="dxa"/>
            </w:tcMar>
            <w:vAlign w:val="center"/>
          </w:tcPr>
          <w:p w14:paraId="3C5E2815" w14:textId="77777777" w:rsidR="009D1EE8" w:rsidRDefault="009103E0">
            <w:pPr>
              <w:widowControl/>
              <w:spacing w:line="240" w:lineRule="exact"/>
              <w:jc w:val="center"/>
              <w:rPr>
                <w:rFonts w:ascii="Times New Roman"/>
                <w:spacing w:val="11"/>
              </w:rPr>
            </w:pPr>
            <w:r>
              <w:rPr>
                <w:rFonts w:ascii="Times New Roman" w:eastAsia="宋体"/>
                <w:spacing w:val="11"/>
                <w:kern w:val="0"/>
                <w:sz w:val="20"/>
                <w:szCs w:val="20"/>
              </w:rPr>
              <w:t>结果纠正</w:t>
            </w:r>
          </w:p>
        </w:tc>
        <w:tc>
          <w:tcPr>
            <w:tcW w:w="333" w:type="pct"/>
            <w:vMerge w:val="restart"/>
            <w:tcBorders>
              <w:top w:val="single" w:sz="8" w:space="0" w:color="auto"/>
              <w:left w:val="nil"/>
              <w:bottom w:val="single" w:sz="8" w:space="0" w:color="auto"/>
              <w:right w:val="single" w:sz="8" w:space="0" w:color="auto"/>
            </w:tcBorders>
            <w:noWrap/>
            <w:tcMar>
              <w:left w:w="108" w:type="dxa"/>
              <w:right w:w="108" w:type="dxa"/>
            </w:tcMar>
            <w:vAlign w:val="center"/>
          </w:tcPr>
          <w:p w14:paraId="0334745E" w14:textId="77777777" w:rsidR="009D1EE8" w:rsidRDefault="009103E0">
            <w:pPr>
              <w:widowControl/>
              <w:spacing w:line="240" w:lineRule="exact"/>
              <w:jc w:val="center"/>
              <w:rPr>
                <w:rFonts w:ascii="Times New Roman"/>
                <w:spacing w:val="11"/>
              </w:rPr>
            </w:pPr>
            <w:r>
              <w:rPr>
                <w:rFonts w:ascii="Times New Roman" w:eastAsia="宋体"/>
                <w:spacing w:val="11"/>
                <w:kern w:val="0"/>
                <w:sz w:val="20"/>
                <w:szCs w:val="20"/>
              </w:rPr>
              <w:t>其他结果</w:t>
            </w:r>
          </w:p>
        </w:tc>
        <w:tc>
          <w:tcPr>
            <w:tcW w:w="333" w:type="pct"/>
            <w:vMerge w:val="restart"/>
            <w:tcBorders>
              <w:top w:val="single" w:sz="8" w:space="0" w:color="auto"/>
              <w:left w:val="nil"/>
              <w:bottom w:val="single" w:sz="8" w:space="0" w:color="auto"/>
              <w:right w:val="single" w:sz="8" w:space="0" w:color="auto"/>
            </w:tcBorders>
            <w:noWrap/>
            <w:tcMar>
              <w:left w:w="108" w:type="dxa"/>
              <w:right w:w="108" w:type="dxa"/>
            </w:tcMar>
            <w:vAlign w:val="center"/>
          </w:tcPr>
          <w:p w14:paraId="0E60D93F" w14:textId="77777777" w:rsidR="009D1EE8" w:rsidRDefault="009103E0">
            <w:pPr>
              <w:widowControl/>
              <w:spacing w:line="240" w:lineRule="exact"/>
              <w:jc w:val="center"/>
              <w:rPr>
                <w:rFonts w:ascii="Times New Roman"/>
                <w:spacing w:val="11"/>
              </w:rPr>
            </w:pPr>
            <w:r>
              <w:rPr>
                <w:rFonts w:ascii="Times New Roman" w:eastAsia="宋体"/>
                <w:spacing w:val="11"/>
                <w:kern w:val="0"/>
                <w:sz w:val="20"/>
                <w:szCs w:val="20"/>
              </w:rPr>
              <w:t>尚未审结</w:t>
            </w:r>
          </w:p>
        </w:tc>
        <w:tc>
          <w:tcPr>
            <w:tcW w:w="363" w:type="pct"/>
            <w:vMerge w:val="restart"/>
            <w:tcBorders>
              <w:top w:val="single" w:sz="8" w:space="0" w:color="auto"/>
              <w:left w:val="nil"/>
              <w:bottom w:val="single" w:sz="8" w:space="0" w:color="auto"/>
              <w:right w:val="single" w:sz="8" w:space="0" w:color="auto"/>
            </w:tcBorders>
            <w:noWrap/>
            <w:tcMar>
              <w:left w:w="108" w:type="dxa"/>
              <w:right w:w="108" w:type="dxa"/>
            </w:tcMar>
            <w:vAlign w:val="center"/>
          </w:tcPr>
          <w:p w14:paraId="347B07FA" w14:textId="77777777" w:rsidR="009D1EE8" w:rsidRDefault="009103E0">
            <w:pPr>
              <w:widowControl/>
              <w:spacing w:line="240" w:lineRule="exact"/>
              <w:jc w:val="center"/>
              <w:rPr>
                <w:rFonts w:ascii="Times New Roman"/>
                <w:spacing w:val="11"/>
              </w:rPr>
            </w:pPr>
            <w:r>
              <w:rPr>
                <w:rFonts w:ascii="Times New Roman" w:eastAsia="宋体"/>
                <w:spacing w:val="11"/>
                <w:kern w:val="0"/>
                <w:sz w:val="20"/>
                <w:szCs w:val="20"/>
              </w:rPr>
              <w:t>总计</w:t>
            </w:r>
          </w:p>
        </w:tc>
        <w:tc>
          <w:tcPr>
            <w:tcW w:w="1637" w:type="pct"/>
            <w:gridSpan w:val="5"/>
            <w:tcBorders>
              <w:top w:val="single" w:sz="8" w:space="0" w:color="auto"/>
              <w:left w:val="nil"/>
              <w:bottom w:val="single" w:sz="8" w:space="0" w:color="auto"/>
              <w:right w:val="single" w:sz="8" w:space="0" w:color="auto"/>
            </w:tcBorders>
            <w:noWrap/>
            <w:tcMar>
              <w:left w:w="108" w:type="dxa"/>
              <w:right w:w="108" w:type="dxa"/>
            </w:tcMar>
            <w:vAlign w:val="center"/>
          </w:tcPr>
          <w:p w14:paraId="6EEDD43D" w14:textId="77777777" w:rsidR="009D1EE8" w:rsidRDefault="009103E0">
            <w:pPr>
              <w:widowControl/>
              <w:spacing w:line="240" w:lineRule="exact"/>
              <w:jc w:val="center"/>
              <w:rPr>
                <w:rFonts w:ascii="Times New Roman"/>
                <w:spacing w:val="11"/>
              </w:rPr>
            </w:pPr>
            <w:r>
              <w:rPr>
                <w:rFonts w:ascii="Times New Roman" w:eastAsia="宋体"/>
                <w:spacing w:val="11"/>
                <w:kern w:val="0"/>
                <w:sz w:val="20"/>
                <w:szCs w:val="20"/>
              </w:rPr>
              <w:t>未经复议直接起诉</w:t>
            </w:r>
          </w:p>
        </w:tc>
        <w:tc>
          <w:tcPr>
            <w:tcW w:w="1669" w:type="pct"/>
            <w:gridSpan w:val="5"/>
            <w:tcBorders>
              <w:top w:val="single" w:sz="8" w:space="0" w:color="auto"/>
              <w:left w:val="nil"/>
              <w:bottom w:val="single" w:sz="8" w:space="0" w:color="auto"/>
              <w:right w:val="single" w:sz="8" w:space="0" w:color="auto"/>
            </w:tcBorders>
            <w:noWrap/>
            <w:tcMar>
              <w:left w:w="108" w:type="dxa"/>
              <w:right w:w="108" w:type="dxa"/>
            </w:tcMar>
            <w:vAlign w:val="center"/>
          </w:tcPr>
          <w:p w14:paraId="34F420DF" w14:textId="77777777" w:rsidR="009D1EE8" w:rsidRDefault="009103E0">
            <w:pPr>
              <w:widowControl/>
              <w:spacing w:line="240" w:lineRule="exact"/>
              <w:jc w:val="center"/>
              <w:rPr>
                <w:rFonts w:ascii="Times New Roman"/>
                <w:spacing w:val="11"/>
              </w:rPr>
            </w:pPr>
            <w:r>
              <w:rPr>
                <w:rFonts w:ascii="Times New Roman" w:eastAsia="宋体"/>
                <w:spacing w:val="11"/>
                <w:kern w:val="0"/>
                <w:sz w:val="20"/>
                <w:szCs w:val="20"/>
              </w:rPr>
              <w:t>复议后起诉</w:t>
            </w:r>
          </w:p>
        </w:tc>
      </w:tr>
      <w:tr w:rsidR="009D1EE8" w14:paraId="50EBF8E5" w14:textId="77777777" w:rsidTr="00ED131A">
        <w:trPr>
          <w:jc w:val="center"/>
        </w:trPr>
        <w:tc>
          <w:tcPr>
            <w:tcW w:w="333" w:type="pct"/>
            <w:vMerge/>
            <w:tcBorders>
              <w:top w:val="nil"/>
              <w:left w:val="single" w:sz="8" w:space="0" w:color="auto"/>
              <w:bottom w:val="single" w:sz="8" w:space="0" w:color="auto"/>
              <w:right w:val="single" w:sz="8" w:space="0" w:color="auto"/>
            </w:tcBorders>
            <w:noWrap/>
            <w:tcMar>
              <w:left w:w="108" w:type="dxa"/>
              <w:right w:w="108" w:type="dxa"/>
            </w:tcMar>
            <w:vAlign w:val="center"/>
          </w:tcPr>
          <w:p w14:paraId="063969B4" w14:textId="77777777" w:rsidR="009D1EE8" w:rsidRDefault="009D1EE8">
            <w:pPr>
              <w:spacing w:line="240" w:lineRule="exact"/>
              <w:rPr>
                <w:rFonts w:ascii="Times New Roman"/>
                <w:spacing w:val="11"/>
                <w:sz w:val="24"/>
              </w:rPr>
            </w:pPr>
          </w:p>
        </w:tc>
        <w:tc>
          <w:tcPr>
            <w:tcW w:w="333" w:type="pct"/>
            <w:vMerge/>
            <w:tcBorders>
              <w:top w:val="nil"/>
              <w:left w:val="nil"/>
              <w:bottom w:val="single" w:sz="8" w:space="0" w:color="auto"/>
              <w:right w:val="single" w:sz="8" w:space="0" w:color="auto"/>
            </w:tcBorders>
            <w:noWrap/>
            <w:tcMar>
              <w:left w:w="108" w:type="dxa"/>
              <w:right w:w="108" w:type="dxa"/>
            </w:tcMar>
            <w:vAlign w:val="center"/>
          </w:tcPr>
          <w:p w14:paraId="6398C307" w14:textId="77777777" w:rsidR="009D1EE8" w:rsidRDefault="009D1EE8">
            <w:pPr>
              <w:spacing w:line="240" w:lineRule="exact"/>
              <w:rPr>
                <w:rFonts w:ascii="Times New Roman"/>
                <w:spacing w:val="11"/>
                <w:sz w:val="24"/>
              </w:rPr>
            </w:pPr>
          </w:p>
        </w:tc>
        <w:tc>
          <w:tcPr>
            <w:tcW w:w="333" w:type="pct"/>
            <w:vMerge/>
            <w:tcBorders>
              <w:top w:val="single" w:sz="8" w:space="0" w:color="auto"/>
              <w:left w:val="nil"/>
              <w:bottom w:val="single" w:sz="8" w:space="0" w:color="auto"/>
              <w:right w:val="single" w:sz="8" w:space="0" w:color="auto"/>
            </w:tcBorders>
            <w:noWrap/>
            <w:tcMar>
              <w:left w:w="108" w:type="dxa"/>
              <w:right w:w="108" w:type="dxa"/>
            </w:tcMar>
            <w:vAlign w:val="center"/>
          </w:tcPr>
          <w:p w14:paraId="767EDCEC" w14:textId="77777777" w:rsidR="009D1EE8" w:rsidRDefault="009D1EE8">
            <w:pPr>
              <w:spacing w:line="240" w:lineRule="exact"/>
              <w:rPr>
                <w:rFonts w:ascii="Times New Roman"/>
                <w:spacing w:val="11"/>
                <w:sz w:val="24"/>
              </w:rPr>
            </w:pPr>
          </w:p>
        </w:tc>
        <w:tc>
          <w:tcPr>
            <w:tcW w:w="333" w:type="pct"/>
            <w:vMerge/>
            <w:tcBorders>
              <w:top w:val="single" w:sz="8" w:space="0" w:color="auto"/>
              <w:left w:val="nil"/>
              <w:bottom w:val="single" w:sz="8" w:space="0" w:color="auto"/>
              <w:right w:val="single" w:sz="8" w:space="0" w:color="auto"/>
            </w:tcBorders>
            <w:noWrap/>
            <w:tcMar>
              <w:left w:w="108" w:type="dxa"/>
              <w:right w:w="108" w:type="dxa"/>
            </w:tcMar>
            <w:vAlign w:val="center"/>
          </w:tcPr>
          <w:p w14:paraId="7BEE53D3" w14:textId="77777777" w:rsidR="009D1EE8" w:rsidRDefault="009D1EE8">
            <w:pPr>
              <w:spacing w:line="240" w:lineRule="exact"/>
              <w:rPr>
                <w:rFonts w:ascii="Times New Roman"/>
                <w:spacing w:val="11"/>
                <w:sz w:val="24"/>
              </w:rPr>
            </w:pPr>
          </w:p>
        </w:tc>
        <w:tc>
          <w:tcPr>
            <w:tcW w:w="363" w:type="pct"/>
            <w:vMerge/>
            <w:tcBorders>
              <w:top w:val="single" w:sz="8" w:space="0" w:color="auto"/>
              <w:left w:val="nil"/>
              <w:bottom w:val="single" w:sz="8" w:space="0" w:color="auto"/>
              <w:right w:val="single" w:sz="8" w:space="0" w:color="auto"/>
            </w:tcBorders>
            <w:noWrap/>
            <w:tcMar>
              <w:left w:w="108" w:type="dxa"/>
              <w:right w:w="108" w:type="dxa"/>
            </w:tcMar>
            <w:vAlign w:val="center"/>
          </w:tcPr>
          <w:p w14:paraId="0112BCDE" w14:textId="77777777" w:rsidR="009D1EE8" w:rsidRDefault="009D1EE8">
            <w:pPr>
              <w:spacing w:line="240" w:lineRule="exact"/>
              <w:rPr>
                <w:rFonts w:ascii="Times New Roman"/>
                <w:spacing w:val="11"/>
                <w:sz w:val="24"/>
              </w:rPr>
            </w:pPr>
          </w:p>
        </w:tc>
        <w:tc>
          <w:tcPr>
            <w:tcW w:w="303" w:type="pct"/>
            <w:tcBorders>
              <w:top w:val="nil"/>
              <w:left w:val="nil"/>
              <w:bottom w:val="single" w:sz="8" w:space="0" w:color="auto"/>
              <w:right w:val="single" w:sz="8" w:space="0" w:color="auto"/>
            </w:tcBorders>
            <w:noWrap/>
            <w:tcMar>
              <w:left w:w="108" w:type="dxa"/>
              <w:right w:w="108" w:type="dxa"/>
            </w:tcMar>
            <w:vAlign w:val="center"/>
          </w:tcPr>
          <w:p w14:paraId="46E443D3" w14:textId="77777777" w:rsidR="009D1EE8" w:rsidRDefault="009103E0">
            <w:pPr>
              <w:widowControl/>
              <w:spacing w:line="240" w:lineRule="exact"/>
              <w:jc w:val="center"/>
              <w:rPr>
                <w:rFonts w:ascii="Times New Roman"/>
                <w:spacing w:val="11"/>
              </w:rPr>
            </w:pPr>
            <w:r>
              <w:rPr>
                <w:rFonts w:ascii="Times New Roman" w:eastAsia="宋体"/>
                <w:spacing w:val="11"/>
                <w:kern w:val="0"/>
                <w:sz w:val="20"/>
                <w:szCs w:val="20"/>
              </w:rPr>
              <w:t>结果维持</w:t>
            </w:r>
          </w:p>
        </w:tc>
        <w:tc>
          <w:tcPr>
            <w:tcW w:w="333" w:type="pct"/>
            <w:tcBorders>
              <w:top w:val="nil"/>
              <w:left w:val="nil"/>
              <w:bottom w:val="single" w:sz="8" w:space="0" w:color="auto"/>
              <w:right w:val="single" w:sz="8" w:space="0" w:color="auto"/>
            </w:tcBorders>
            <w:noWrap/>
            <w:tcMar>
              <w:left w:w="108" w:type="dxa"/>
              <w:right w:w="108" w:type="dxa"/>
            </w:tcMar>
            <w:vAlign w:val="center"/>
          </w:tcPr>
          <w:p w14:paraId="3E0AD1D1" w14:textId="77777777" w:rsidR="009D1EE8" w:rsidRDefault="009103E0">
            <w:pPr>
              <w:widowControl/>
              <w:spacing w:line="240" w:lineRule="exact"/>
              <w:jc w:val="center"/>
              <w:rPr>
                <w:rFonts w:ascii="Times New Roman"/>
                <w:spacing w:val="11"/>
              </w:rPr>
            </w:pPr>
            <w:r>
              <w:rPr>
                <w:rFonts w:ascii="Times New Roman" w:eastAsia="宋体"/>
                <w:spacing w:val="11"/>
                <w:kern w:val="0"/>
                <w:sz w:val="20"/>
                <w:szCs w:val="20"/>
              </w:rPr>
              <w:t>结果纠正</w:t>
            </w:r>
          </w:p>
        </w:tc>
        <w:tc>
          <w:tcPr>
            <w:tcW w:w="333" w:type="pct"/>
            <w:tcBorders>
              <w:top w:val="single" w:sz="8" w:space="0" w:color="auto"/>
              <w:left w:val="nil"/>
              <w:bottom w:val="single" w:sz="8" w:space="0" w:color="auto"/>
              <w:right w:val="single" w:sz="8" w:space="0" w:color="auto"/>
            </w:tcBorders>
            <w:noWrap/>
            <w:tcMar>
              <w:left w:w="108" w:type="dxa"/>
              <w:right w:w="108" w:type="dxa"/>
            </w:tcMar>
            <w:vAlign w:val="center"/>
          </w:tcPr>
          <w:p w14:paraId="40200DE7" w14:textId="77777777" w:rsidR="009D1EE8" w:rsidRDefault="009103E0">
            <w:pPr>
              <w:widowControl/>
              <w:spacing w:line="240" w:lineRule="exact"/>
              <w:jc w:val="center"/>
              <w:rPr>
                <w:rFonts w:ascii="Times New Roman"/>
                <w:spacing w:val="11"/>
              </w:rPr>
            </w:pPr>
            <w:r>
              <w:rPr>
                <w:rFonts w:ascii="Times New Roman" w:eastAsia="宋体"/>
                <w:spacing w:val="11"/>
                <w:kern w:val="0"/>
                <w:sz w:val="20"/>
                <w:szCs w:val="20"/>
              </w:rPr>
              <w:t>其他结果</w:t>
            </w:r>
          </w:p>
        </w:tc>
        <w:tc>
          <w:tcPr>
            <w:tcW w:w="333" w:type="pct"/>
            <w:tcBorders>
              <w:top w:val="single" w:sz="8" w:space="0" w:color="auto"/>
              <w:left w:val="nil"/>
              <w:bottom w:val="single" w:sz="8" w:space="0" w:color="auto"/>
              <w:right w:val="single" w:sz="8" w:space="0" w:color="auto"/>
            </w:tcBorders>
            <w:noWrap/>
            <w:tcMar>
              <w:left w:w="108" w:type="dxa"/>
              <w:right w:w="108" w:type="dxa"/>
            </w:tcMar>
            <w:vAlign w:val="center"/>
          </w:tcPr>
          <w:p w14:paraId="28C21BA1" w14:textId="77777777" w:rsidR="009D1EE8" w:rsidRDefault="009103E0">
            <w:pPr>
              <w:widowControl/>
              <w:spacing w:line="240" w:lineRule="exact"/>
              <w:jc w:val="center"/>
              <w:rPr>
                <w:rFonts w:ascii="Times New Roman"/>
                <w:spacing w:val="11"/>
              </w:rPr>
            </w:pPr>
            <w:r>
              <w:rPr>
                <w:rFonts w:ascii="Times New Roman" w:eastAsia="宋体"/>
                <w:spacing w:val="11"/>
                <w:kern w:val="0"/>
                <w:sz w:val="20"/>
                <w:szCs w:val="20"/>
              </w:rPr>
              <w:t>尚未审结</w:t>
            </w:r>
          </w:p>
        </w:tc>
        <w:tc>
          <w:tcPr>
            <w:tcW w:w="333" w:type="pct"/>
            <w:tcBorders>
              <w:top w:val="single" w:sz="8" w:space="0" w:color="auto"/>
              <w:left w:val="nil"/>
              <w:bottom w:val="single" w:sz="8" w:space="0" w:color="auto"/>
              <w:right w:val="single" w:sz="8" w:space="0" w:color="auto"/>
            </w:tcBorders>
            <w:noWrap/>
            <w:tcMar>
              <w:left w:w="108" w:type="dxa"/>
              <w:right w:w="108" w:type="dxa"/>
            </w:tcMar>
            <w:vAlign w:val="center"/>
          </w:tcPr>
          <w:p w14:paraId="39AAB89E" w14:textId="77777777" w:rsidR="009D1EE8" w:rsidRDefault="009103E0">
            <w:pPr>
              <w:widowControl/>
              <w:spacing w:line="240" w:lineRule="exact"/>
              <w:jc w:val="center"/>
              <w:rPr>
                <w:rFonts w:ascii="Times New Roman"/>
                <w:spacing w:val="11"/>
              </w:rPr>
            </w:pPr>
            <w:r>
              <w:rPr>
                <w:rFonts w:ascii="Times New Roman" w:eastAsia="宋体"/>
                <w:spacing w:val="11"/>
                <w:kern w:val="0"/>
                <w:sz w:val="20"/>
                <w:szCs w:val="20"/>
              </w:rPr>
              <w:t>总计</w:t>
            </w:r>
          </w:p>
        </w:tc>
        <w:tc>
          <w:tcPr>
            <w:tcW w:w="333" w:type="pct"/>
            <w:tcBorders>
              <w:top w:val="single" w:sz="8" w:space="0" w:color="auto"/>
              <w:left w:val="nil"/>
              <w:bottom w:val="single" w:sz="8" w:space="0" w:color="auto"/>
              <w:right w:val="single" w:sz="8" w:space="0" w:color="auto"/>
            </w:tcBorders>
            <w:noWrap/>
            <w:tcMar>
              <w:left w:w="108" w:type="dxa"/>
              <w:right w:w="108" w:type="dxa"/>
            </w:tcMar>
            <w:vAlign w:val="center"/>
          </w:tcPr>
          <w:p w14:paraId="65796A06" w14:textId="77777777" w:rsidR="009D1EE8" w:rsidRDefault="009103E0">
            <w:pPr>
              <w:widowControl/>
              <w:spacing w:line="240" w:lineRule="exact"/>
              <w:jc w:val="center"/>
              <w:rPr>
                <w:rFonts w:ascii="Times New Roman"/>
                <w:spacing w:val="11"/>
              </w:rPr>
            </w:pPr>
            <w:r>
              <w:rPr>
                <w:rFonts w:ascii="Times New Roman" w:eastAsia="宋体"/>
                <w:spacing w:val="11"/>
                <w:kern w:val="0"/>
                <w:sz w:val="20"/>
                <w:szCs w:val="20"/>
              </w:rPr>
              <w:t>结果维持</w:t>
            </w:r>
          </w:p>
        </w:tc>
        <w:tc>
          <w:tcPr>
            <w:tcW w:w="333" w:type="pct"/>
            <w:tcBorders>
              <w:top w:val="single" w:sz="8" w:space="0" w:color="auto"/>
              <w:left w:val="nil"/>
              <w:bottom w:val="single" w:sz="8" w:space="0" w:color="auto"/>
              <w:right w:val="single" w:sz="8" w:space="0" w:color="auto"/>
            </w:tcBorders>
            <w:noWrap/>
            <w:tcMar>
              <w:left w:w="108" w:type="dxa"/>
              <w:right w:w="108" w:type="dxa"/>
            </w:tcMar>
            <w:vAlign w:val="center"/>
          </w:tcPr>
          <w:p w14:paraId="7DE56635" w14:textId="77777777" w:rsidR="009D1EE8" w:rsidRDefault="009103E0">
            <w:pPr>
              <w:widowControl/>
              <w:spacing w:line="240" w:lineRule="exact"/>
              <w:jc w:val="center"/>
              <w:rPr>
                <w:rFonts w:ascii="Times New Roman"/>
                <w:spacing w:val="11"/>
              </w:rPr>
            </w:pPr>
            <w:r>
              <w:rPr>
                <w:rFonts w:ascii="Times New Roman" w:eastAsia="宋体"/>
                <w:spacing w:val="11"/>
                <w:kern w:val="0"/>
                <w:sz w:val="20"/>
                <w:szCs w:val="20"/>
              </w:rPr>
              <w:t>结果纠正</w:t>
            </w:r>
          </w:p>
        </w:tc>
        <w:tc>
          <w:tcPr>
            <w:tcW w:w="333" w:type="pct"/>
            <w:tcBorders>
              <w:top w:val="single" w:sz="8" w:space="0" w:color="auto"/>
              <w:left w:val="nil"/>
              <w:bottom w:val="single" w:sz="8" w:space="0" w:color="auto"/>
              <w:right w:val="single" w:sz="8" w:space="0" w:color="auto"/>
            </w:tcBorders>
            <w:noWrap/>
            <w:tcMar>
              <w:left w:w="108" w:type="dxa"/>
              <w:right w:w="108" w:type="dxa"/>
            </w:tcMar>
            <w:vAlign w:val="center"/>
          </w:tcPr>
          <w:p w14:paraId="648EED06" w14:textId="77777777" w:rsidR="009D1EE8" w:rsidRDefault="009103E0">
            <w:pPr>
              <w:widowControl/>
              <w:spacing w:line="240" w:lineRule="exact"/>
              <w:jc w:val="center"/>
              <w:rPr>
                <w:rFonts w:ascii="Times New Roman"/>
                <w:spacing w:val="11"/>
              </w:rPr>
            </w:pPr>
            <w:r>
              <w:rPr>
                <w:rFonts w:ascii="Times New Roman" w:eastAsia="宋体"/>
                <w:spacing w:val="11"/>
                <w:kern w:val="0"/>
                <w:sz w:val="20"/>
                <w:szCs w:val="20"/>
              </w:rPr>
              <w:t>其他结果</w:t>
            </w:r>
          </w:p>
        </w:tc>
        <w:tc>
          <w:tcPr>
            <w:tcW w:w="334" w:type="pct"/>
            <w:tcBorders>
              <w:top w:val="single" w:sz="8" w:space="0" w:color="auto"/>
              <w:left w:val="nil"/>
              <w:bottom w:val="single" w:sz="8" w:space="0" w:color="auto"/>
              <w:right w:val="single" w:sz="8" w:space="0" w:color="auto"/>
            </w:tcBorders>
            <w:noWrap/>
            <w:tcMar>
              <w:left w:w="108" w:type="dxa"/>
              <w:right w:w="108" w:type="dxa"/>
            </w:tcMar>
            <w:vAlign w:val="center"/>
          </w:tcPr>
          <w:p w14:paraId="5A27DD10" w14:textId="77777777" w:rsidR="009D1EE8" w:rsidRDefault="009103E0">
            <w:pPr>
              <w:widowControl/>
              <w:spacing w:line="240" w:lineRule="exact"/>
              <w:jc w:val="center"/>
              <w:rPr>
                <w:rFonts w:ascii="Times New Roman"/>
                <w:spacing w:val="11"/>
              </w:rPr>
            </w:pPr>
            <w:r>
              <w:rPr>
                <w:rFonts w:ascii="Times New Roman" w:eastAsia="宋体"/>
                <w:spacing w:val="11"/>
                <w:kern w:val="0"/>
                <w:sz w:val="20"/>
                <w:szCs w:val="20"/>
              </w:rPr>
              <w:t>尚未审结</w:t>
            </w:r>
          </w:p>
        </w:tc>
        <w:tc>
          <w:tcPr>
            <w:tcW w:w="334" w:type="pct"/>
            <w:tcBorders>
              <w:top w:val="single" w:sz="8" w:space="0" w:color="auto"/>
              <w:left w:val="nil"/>
              <w:bottom w:val="single" w:sz="8" w:space="0" w:color="auto"/>
              <w:right w:val="single" w:sz="8" w:space="0" w:color="auto"/>
            </w:tcBorders>
            <w:noWrap/>
            <w:tcMar>
              <w:left w:w="108" w:type="dxa"/>
              <w:right w:w="108" w:type="dxa"/>
            </w:tcMar>
            <w:vAlign w:val="center"/>
          </w:tcPr>
          <w:p w14:paraId="46589F81" w14:textId="77777777" w:rsidR="009D1EE8" w:rsidRDefault="009103E0">
            <w:pPr>
              <w:widowControl/>
              <w:spacing w:line="240" w:lineRule="exact"/>
              <w:jc w:val="center"/>
              <w:rPr>
                <w:rFonts w:ascii="Times New Roman"/>
                <w:spacing w:val="11"/>
              </w:rPr>
            </w:pPr>
            <w:r>
              <w:rPr>
                <w:rFonts w:ascii="Times New Roman" w:eastAsia="宋体"/>
                <w:spacing w:val="11"/>
                <w:kern w:val="0"/>
                <w:sz w:val="20"/>
                <w:szCs w:val="20"/>
              </w:rPr>
              <w:t>总计</w:t>
            </w:r>
          </w:p>
        </w:tc>
      </w:tr>
      <w:tr w:rsidR="009D1EE8" w14:paraId="411FFB2B" w14:textId="77777777" w:rsidTr="00ED131A">
        <w:trPr>
          <w:jc w:val="center"/>
        </w:trPr>
        <w:tc>
          <w:tcPr>
            <w:tcW w:w="333" w:type="pct"/>
            <w:tcBorders>
              <w:top w:val="nil"/>
              <w:left w:val="single" w:sz="8" w:space="0" w:color="auto"/>
              <w:bottom w:val="single" w:sz="8" w:space="0" w:color="auto"/>
              <w:right w:val="single" w:sz="8" w:space="0" w:color="auto"/>
            </w:tcBorders>
            <w:noWrap/>
            <w:tcMar>
              <w:left w:w="108" w:type="dxa"/>
              <w:right w:w="108" w:type="dxa"/>
            </w:tcMar>
            <w:vAlign w:val="center"/>
          </w:tcPr>
          <w:p w14:paraId="07B84BA7" w14:textId="77777777" w:rsidR="009D1EE8" w:rsidRDefault="009103E0">
            <w:pPr>
              <w:widowControl/>
              <w:spacing w:line="240" w:lineRule="exact"/>
              <w:jc w:val="center"/>
              <w:rPr>
                <w:rFonts w:ascii="Times New Roman"/>
                <w:spacing w:val="11"/>
              </w:rPr>
            </w:pPr>
            <w:r>
              <w:rPr>
                <w:rFonts w:ascii="Times New Roman" w:eastAsia="宋体"/>
                <w:spacing w:val="11"/>
                <w:kern w:val="0"/>
                <w:sz w:val="20"/>
                <w:szCs w:val="20"/>
              </w:rPr>
              <w:t>0</w:t>
            </w:r>
          </w:p>
        </w:tc>
        <w:tc>
          <w:tcPr>
            <w:tcW w:w="333" w:type="pct"/>
            <w:tcBorders>
              <w:top w:val="nil"/>
              <w:left w:val="nil"/>
              <w:bottom w:val="single" w:sz="8" w:space="0" w:color="auto"/>
              <w:right w:val="single" w:sz="8" w:space="0" w:color="auto"/>
            </w:tcBorders>
            <w:noWrap/>
            <w:tcMar>
              <w:left w:w="108" w:type="dxa"/>
              <w:right w:w="108" w:type="dxa"/>
            </w:tcMar>
            <w:vAlign w:val="center"/>
          </w:tcPr>
          <w:p w14:paraId="443AECB5" w14:textId="77777777" w:rsidR="009D1EE8" w:rsidRDefault="009103E0">
            <w:pPr>
              <w:widowControl/>
              <w:spacing w:line="240" w:lineRule="exact"/>
              <w:jc w:val="center"/>
              <w:rPr>
                <w:rFonts w:ascii="Times New Roman"/>
                <w:spacing w:val="11"/>
              </w:rPr>
            </w:pPr>
            <w:r>
              <w:rPr>
                <w:rFonts w:ascii="Times New Roman" w:eastAsia="宋体"/>
                <w:spacing w:val="11"/>
                <w:kern w:val="0"/>
                <w:sz w:val="20"/>
                <w:szCs w:val="20"/>
              </w:rPr>
              <w:t>0</w:t>
            </w:r>
          </w:p>
        </w:tc>
        <w:tc>
          <w:tcPr>
            <w:tcW w:w="333" w:type="pct"/>
            <w:tcBorders>
              <w:top w:val="nil"/>
              <w:left w:val="nil"/>
              <w:bottom w:val="single" w:sz="8" w:space="0" w:color="auto"/>
              <w:right w:val="single" w:sz="8" w:space="0" w:color="auto"/>
            </w:tcBorders>
            <w:noWrap/>
            <w:tcMar>
              <w:left w:w="108" w:type="dxa"/>
              <w:right w:w="108" w:type="dxa"/>
            </w:tcMar>
            <w:vAlign w:val="center"/>
          </w:tcPr>
          <w:p w14:paraId="2397A795" w14:textId="77777777" w:rsidR="009D1EE8" w:rsidRDefault="009103E0">
            <w:pPr>
              <w:widowControl/>
              <w:spacing w:line="240" w:lineRule="exact"/>
              <w:jc w:val="center"/>
              <w:rPr>
                <w:rFonts w:ascii="Times New Roman"/>
                <w:spacing w:val="11"/>
              </w:rPr>
            </w:pPr>
            <w:r>
              <w:rPr>
                <w:rFonts w:ascii="Times New Roman" w:eastAsia="宋体"/>
                <w:spacing w:val="11"/>
                <w:kern w:val="0"/>
                <w:sz w:val="20"/>
                <w:szCs w:val="20"/>
              </w:rPr>
              <w:t>0</w:t>
            </w:r>
          </w:p>
        </w:tc>
        <w:tc>
          <w:tcPr>
            <w:tcW w:w="333" w:type="pct"/>
            <w:tcBorders>
              <w:top w:val="nil"/>
              <w:left w:val="nil"/>
              <w:bottom w:val="single" w:sz="8" w:space="0" w:color="auto"/>
              <w:right w:val="single" w:sz="8" w:space="0" w:color="auto"/>
            </w:tcBorders>
            <w:noWrap/>
            <w:tcMar>
              <w:left w:w="108" w:type="dxa"/>
              <w:right w:w="108" w:type="dxa"/>
            </w:tcMar>
            <w:vAlign w:val="center"/>
          </w:tcPr>
          <w:p w14:paraId="0C04D214" w14:textId="77777777" w:rsidR="009D1EE8" w:rsidRDefault="009103E0">
            <w:pPr>
              <w:widowControl/>
              <w:spacing w:line="240" w:lineRule="exact"/>
              <w:jc w:val="center"/>
              <w:rPr>
                <w:rFonts w:ascii="Times New Roman"/>
                <w:spacing w:val="11"/>
              </w:rPr>
            </w:pPr>
            <w:r>
              <w:rPr>
                <w:rFonts w:ascii="Times New Roman" w:eastAsia="宋体"/>
                <w:spacing w:val="11"/>
                <w:kern w:val="0"/>
                <w:sz w:val="20"/>
                <w:szCs w:val="20"/>
              </w:rPr>
              <w:t>0</w:t>
            </w:r>
          </w:p>
        </w:tc>
        <w:tc>
          <w:tcPr>
            <w:tcW w:w="363" w:type="pct"/>
            <w:tcBorders>
              <w:top w:val="nil"/>
              <w:left w:val="nil"/>
              <w:bottom w:val="single" w:sz="8" w:space="0" w:color="auto"/>
              <w:right w:val="single" w:sz="8" w:space="0" w:color="auto"/>
            </w:tcBorders>
            <w:noWrap/>
            <w:tcMar>
              <w:left w:w="108" w:type="dxa"/>
              <w:right w:w="108" w:type="dxa"/>
            </w:tcMar>
            <w:vAlign w:val="center"/>
          </w:tcPr>
          <w:p w14:paraId="2FFBFFAA" w14:textId="77777777" w:rsidR="009D1EE8" w:rsidRDefault="009103E0">
            <w:pPr>
              <w:widowControl/>
              <w:spacing w:line="240" w:lineRule="exact"/>
              <w:jc w:val="center"/>
              <w:rPr>
                <w:rFonts w:ascii="Times New Roman"/>
                <w:spacing w:val="11"/>
              </w:rPr>
            </w:pPr>
            <w:r>
              <w:rPr>
                <w:rFonts w:ascii="Times New Roman" w:eastAsia="宋体"/>
                <w:spacing w:val="11"/>
                <w:kern w:val="0"/>
                <w:sz w:val="20"/>
                <w:szCs w:val="20"/>
              </w:rPr>
              <w:t>0</w:t>
            </w:r>
          </w:p>
        </w:tc>
        <w:tc>
          <w:tcPr>
            <w:tcW w:w="303" w:type="pct"/>
            <w:tcBorders>
              <w:top w:val="nil"/>
              <w:left w:val="nil"/>
              <w:bottom w:val="single" w:sz="8" w:space="0" w:color="auto"/>
              <w:right w:val="single" w:sz="8" w:space="0" w:color="auto"/>
            </w:tcBorders>
            <w:noWrap/>
            <w:tcMar>
              <w:left w:w="108" w:type="dxa"/>
              <w:right w:w="108" w:type="dxa"/>
            </w:tcMar>
            <w:vAlign w:val="center"/>
          </w:tcPr>
          <w:p w14:paraId="718BF1A6" w14:textId="77777777" w:rsidR="009D1EE8" w:rsidRDefault="009103E0">
            <w:pPr>
              <w:widowControl/>
              <w:spacing w:line="240" w:lineRule="exact"/>
              <w:jc w:val="center"/>
              <w:rPr>
                <w:rFonts w:ascii="Times New Roman"/>
                <w:spacing w:val="11"/>
              </w:rPr>
            </w:pPr>
            <w:r>
              <w:rPr>
                <w:rFonts w:ascii="Times New Roman" w:eastAsia="宋体"/>
                <w:spacing w:val="11"/>
                <w:kern w:val="0"/>
                <w:sz w:val="20"/>
                <w:szCs w:val="20"/>
              </w:rPr>
              <w:t>0</w:t>
            </w:r>
          </w:p>
        </w:tc>
        <w:tc>
          <w:tcPr>
            <w:tcW w:w="333" w:type="pct"/>
            <w:tcBorders>
              <w:top w:val="nil"/>
              <w:left w:val="nil"/>
              <w:bottom w:val="single" w:sz="8" w:space="0" w:color="auto"/>
              <w:right w:val="single" w:sz="8" w:space="0" w:color="auto"/>
            </w:tcBorders>
            <w:noWrap/>
            <w:tcMar>
              <w:left w:w="108" w:type="dxa"/>
              <w:right w:w="108" w:type="dxa"/>
            </w:tcMar>
            <w:vAlign w:val="center"/>
          </w:tcPr>
          <w:p w14:paraId="20C265CB" w14:textId="77777777" w:rsidR="009D1EE8" w:rsidRDefault="009103E0">
            <w:pPr>
              <w:widowControl/>
              <w:spacing w:line="240" w:lineRule="exact"/>
              <w:jc w:val="center"/>
              <w:rPr>
                <w:rFonts w:ascii="Times New Roman"/>
                <w:spacing w:val="11"/>
              </w:rPr>
            </w:pPr>
            <w:r>
              <w:rPr>
                <w:rFonts w:ascii="Times New Roman" w:eastAsia="宋体"/>
                <w:spacing w:val="11"/>
                <w:kern w:val="0"/>
                <w:sz w:val="20"/>
                <w:szCs w:val="20"/>
              </w:rPr>
              <w:t>0</w:t>
            </w:r>
          </w:p>
        </w:tc>
        <w:tc>
          <w:tcPr>
            <w:tcW w:w="333" w:type="pct"/>
            <w:tcBorders>
              <w:top w:val="nil"/>
              <w:left w:val="nil"/>
              <w:bottom w:val="single" w:sz="8" w:space="0" w:color="auto"/>
              <w:right w:val="single" w:sz="8" w:space="0" w:color="auto"/>
            </w:tcBorders>
            <w:noWrap/>
            <w:tcMar>
              <w:left w:w="108" w:type="dxa"/>
              <w:right w:w="108" w:type="dxa"/>
            </w:tcMar>
            <w:vAlign w:val="center"/>
          </w:tcPr>
          <w:p w14:paraId="5CC7D338" w14:textId="77777777" w:rsidR="009D1EE8" w:rsidRDefault="009103E0">
            <w:pPr>
              <w:widowControl/>
              <w:spacing w:line="240" w:lineRule="exact"/>
              <w:jc w:val="center"/>
              <w:rPr>
                <w:rFonts w:ascii="Times New Roman"/>
                <w:spacing w:val="11"/>
              </w:rPr>
            </w:pPr>
            <w:r>
              <w:rPr>
                <w:rFonts w:ascii="Times New Roman" w:eastAsia="宋体"/>
                <w:spacing w:val="11"/>
                <w:kern w:val="0"/>
                <w:sz w:val="20"/>
                <w:szCs w:val="20"/>
              </w:rPr>
              <w:t>0</w:t>
            </w:r>
          </w:p>
        </w:tc>
        <w:tc>
          <w:tcPr>
            <w:tcW w:w="333" w:type="pct"/>
            <w:tcBorders>
              <w:top w:val="nil"/>
              <w:left w:val="nil"/>
              <w:bottom w:val="single" w:sz="8" w:space="0" w:color="auto"/>
              <w:right w:val="single" w:sz="8" w:space="0" w:color="auto"/>
            </w:tcBorders>
            <w:noWrap/>
            <w:tcMar>
              <w:left w:w="108" w:type="dxa"/>
              <w:right w:w="108" w:type="dxa"/>
            </w:tcMar>
            <w:vAlign w:val="center"/>
          </w:tcPr>
          <w:p w14:paraId="78FEE734" w14:textId="77777777" w:rsidR="009D1EE8" w:rsidRDefault="009103E0">
            <w:pPr>
              <w:widowControl/>
              <w:spacing w:line="240" w:lineRule="exact"/>
              <w:jc w:val="center"/>
              <w:rPr>
                <w:rFonts w:ascii="Times New Roman"/>
                <w:spacing w:val="11"/>
              </w:rPr>
            </w:pPr>
            <w:r>
              <w:rPr>
                <w:rFonts w:ascii="Times New Roman" w:eastAsia="宋体"/>
                <w:spacing w:val="11"/>
                <w:kern w:val="0"/>
                <w:sz w:val="20"/>
                <w:szCs w:val="20"/>
              </w:rPr>
              <w:t>0</w:t>
            </w:r>
          </w:p>
        </w:tc>
        <w:tc>
          <w:tcPr>
            <w:tcW w:w="333" w:type="pct"/>
            <w:tcBorders>
              <w:top w:val="nil"/>
              <w:left w:val="nil"/>
              <w:bottom w:val="single" w:sz="8" w:space="0" w:color="auto"/>
              <w:right w:val="single" w:sz="8" w:space="0" w:color="auto"/>
            </w:tcBorders>
            <w:noWrap/>
            <w:tcMar>
              <w:left w:w="108" w:type="dxa"/>
              <w:right w:w="108" w:type="dxa"/>
            </w:tcMar>
            <w:vAlign w:val="center"/>
          </w:tcPr>
          <w:p w14:paraId="65F8AA41" w14:textId="77777777" w:rsidR="009D1EE8" w:rsidRDefault="009103E0">
            <w:pPr>
              <w:widowControl/>
              <w:spacing w:line="240" w:lineRule="exact"/>
              <w:jc w:val="center"/>
              <w:rPr>
                <w:rFonts w:ascii="Times New Roman"/>
                <w:spacing w:val="11"/>
              </w:rPr>
            </w:pPr>
            <w:r>
              <w:rPr>
                <w:rFonts w:ascii="Times New Roman" w:eastAsia="宋体"/>
                <w:spacing w:val="11"/>
                <w:kern w:val="0"/>
                <w:sz w:val="20"/>
                <w:szCs w:val="20"/>
              </w:rPr>
              <w:t>0</w:t>
            </w:r>
          </w:p>
        </w:tc>
        <w:tc>
          <w:tcPr>
            <w:tcW w:w="333" w:type="pct"/>
            <w:tcBorders>
              <w:top w:val="nil"/>
              <w:left w:val="nil"/>
              <w:bottom w:val="single" w:sz="8" w:space="0" w:color="auto"/>
              <w:right w:val="single" w:sz="8" w:space="0" w:color="auto"/>
            </w:tcBorders>
            <w:noWrap/>
            <w:tcMar>
              <w:left w:w="108" w:type="dxa"/>
              <w:right w:w="108" w:type="dxa"/>
            </w:tcMar>
            <w:vAlign w:val="center"/>
          </w:tcPr>
          <w:p w14:paraId="0FA85CE7" w14:textId="77777777" w:rsidR="009D1EE8" w:rsidRDefault="009103E0">
            <w:pPr>
              <w:widowControl/>
              <w:spacing w:line="240" w:lineRule="exact"/>
              <w:jc w:val="center"/>
              <w:rPr>
                <w:rFonts w:ascii="Times New Roman"/>
                <w:spacing w:val="11"/>
              </w:rPr>
            </w:pPr>
            <w:r>
              <w:rPr>
                <w:rFonts w:ascii="Times New Roman" w:eastAsia="宋体"/>
                <w:spacing w:val="11"/>
                <w:kern w:val="0"/>
                <w:sz w:val="20"/>
                <w:szCs w:val="20"/>
              </w:rPr>
              <w:t>0</w:t>
            </w:r>
          </w:p>
        </w:tc>
        <w:tc>
          <w:tcPr>
            <w:tcW w:w="333" w:type="pct"/>
            <w:tcBorders>
              <w:top w:val="nil"/>
              <w:left w:val="nil"/>
              <w:bottom w:val="single" w:sz="8" w:space="0" w:color="auto"/>
              <w:right w:val="single" w:sz="8" w:space="0" w:color="auto"/>
            </w:tcBorders>
            <w:noWrap/>
            <w:tcMar>
              <w:left w:w="108" w:type="dxa"/>
              <w:right w:w="108" w:type="dxa"/>
            </w:tcMar>
            <w:vAlign w:val="center"/>
          </w:tcPr>
          <w:p w14:paraId="4900C2DD" w14:textId="77777777" w:rsidR="009D1EE8" w:rsidRDefault="009103E0">
            <w:pPr>
              <w:widowControl/>
              <w:spacing w:line="240" w:lineRule="exact"/>
              <w:jc w:val="center"/>
              <w:rPr>
                <w:rFonts w:ascii="Times New Roman"/>
                <w:spacing w:val="11"/>
              </w:rPr>
            </w:pPr>
            <w:r>
              <w:rPr>
                <w:rFonts w:ascii="Times New Roman" w:eastAsia="宋体"/>
                <w:spacing w:val="11"/>
                <w:kern w:val="0"/>
                <w:sz w:val="20"/>
                <w:szCs w:val="20"/>
              </w:rPr>
              <w:t>0</w:t>
            </w:r>
          </w:p>
        </w:tc>
        <w:tc>
          <w:tcPr>
            <w:tcW w:w="333" w:type="pct"/>
            <w:tcBorders>
              <w:top w:val="nil"/>
              <w:left w:val="nil"/>
              <w:bottom w:val="single" w:sz="8" w:space="0" w:color="auto"/>
              <w:right w:val="single" w:sz="8" w:space="0" w:color="auto"/>
            </w:tcBorders>
            <w:noWrap/>
            <w:tcMar>
              <w:left w:w="108" w:type="dxa"/>
              <w:right w:w="108" w:type="dxa"/>
            </w:tcMar>
            <w:vAlign w:val="center"/>
          </w:tcPr>
          <w:p w14:paraId="3D4073EC" w14:textId="77777777" w:rsidR="009D1EE8" w:rsidRDefault="009103E0">
            <w:pPr>
              <w:widowControl/>
              <w:spacing w:line="240" w:lineRule="exact"/>
              <w:jc w:val="center"/>
              <w:rPr>
                <w:rFonts w:ascii="Times New Roman"/>
                <w:spacing w:val="11"/>
              </w:rPr>
            </w:pPr>
            <w:r>
              <w:rPr>
                <w:rFonts w:ascii="Times New Roman" w:eastAsia="宋体"/>
                <w:spacing w:val="11"/>
                <w:kern w:val="0"/>
                <w:sz w:val="20"/>
                <w:szCs w:val="20"/>
              </w:rPr>
              <w:t>0</w:t>
            </w:r>
          </w:p>
        </w:tc>
        <w:tc>
          <w:tcPr>
            <w:tcW w:w="334" w:type="pct"/>
            <w:tcBorders>
              <w:top w:val="nil"/>
              <w:left w:val="nil"/>
              <w:bottom w:val="single" w:sz="8" w:space="0" w:color="auto"/>
              <w:right w:val="single" w:sz="8" w:space="0" w:color="auto"/>
            </w:tcBorders>
            <w:noWrap/>
            <w:tcMar>
              <w:left w:w="108" w:type="dxa"/>
              <w:right w:w="108" w:type="dxa"/>
            </w:tcMar>
            <w:vAlign w:val="center"/>
          </w:tcPr>
          <w:p w14:paraId="6CAC0431" w14:textId="77777777" w:rsidR="009D1EE8" w:rsidRDefault="009103E0">
            <w:pPr>
              <w:widowControl/>
              <w:spacing w:line="240" w:lineRule="exact"/>
              <w:jc w:val="center"/>
              <w:rPr>
                <w:rFonts w:ascii="Times New Roman"/>
                <w:spacing w:val="11"/>
              </w:rPr>
            </w:pPr>
            <w:r>
              <w:rPr>
                <w:rFonts w:ascii="Times New Roman" w:eastAsia="宋体"/>
                <w:spacing w:val="11"/>
                <w:kern w:val="0"/>
                <w:sz w:val="20"/>
                <w:szCs w:val="20"/>
              </w:rPr>
              <w:t>0</w:t>
            </w:r>
          </w:p>
        </w:tc>
        <w:tc>
          <w:tcPr>
            <w:tcW w:w="334" w:type="pct"/>
            <w:tcBorders>
              <w:top w:val="nil"/>
              <w:left w:val="nil"/>
              <w:bottom w:val="single" w:sz="8" w:space="0" w:color="auto"/>
              <w:right w:val="single" w:sz="8" w:space="0" w:color="auto"/>
            </w:tcBorders>
            <w:noWrap/>
            <w:tcMar>
              <w:left w:w="108" w:type="dxa"/>
              <w:right w:w="108" w:type="dxa"/>
            </w:tcMar>
            <w:vAlign w:val="center"/>
          </w:tcPr>
          <w:p w14:paraId="1E29B561" w14:textId="77777777" w:rsidR="009D1EE8" w:rsidRDefault="009103E0">
            <w:pPr>
              <w:spacing w:line="240" w:lineRule="exact"/>
              <w:rPr>
                <w:rFonts w:ascii="Times New Roman"/>
                <w:spacing w:val="11"/>
                <w:sz w:val="24"/>
              </w:rPr>
            </w:pPr>
            <w:r>
              <w:rPr>
                <w:rFonts w:ascii="Times New Roman"/>
                <w:spacing w:val="11"/>
                <w:sz w:val="24"/>
              </w:rPr>
              <w:t>0</w:t>
            </w:r>
          </w:p>
        </w:tc>
      </w:tr>
    </w:tbl>
    <w:p w14:paraId="02F36B8E" w14:textId="77777777" w:rsidR="009D1EE8" w:rsidRDefault="009103E0">
      <w:pPr>
        <w:pStyle w:val="a7"/>
        <w:shd w:val="clear" w:color="auto" w:fill="FFFFFF"/>
        <w:spacing w:beforeAutospacing="0" w:afterAutospacing="0"/>
        <w:ind w:firstLine="420"/>
        <w:jc w:val="both"/>
        <w:outlineLvl w:val="0"/>
        <w:rPr>
          <w:rFonts w:ascii="Times New Roman" w:eastAsia="黑体" w:hAnsi="Times New Roman" w:cs="Times New Roman"/>
          <w:color w:val="auto"/>
          <w:spacing w:val="11"/>
          <w:sz w:val="32"/>
          <w:szCs w:val="32"/>
        </w:rPr>
      </w:pPr>
      <w:r>
        <w:rPr>
          <w:rFonts w:ascii="Times New Roman" w:eastAsia="黑体" w:hAnsi="黑体" w:cs="Times New Roman"/>
          <w:color w:val="auto"/>
          <w:spacing w:val="11"/>
          <w:sz w:val="32"/>
          <w:szCs w:val="32"/>
          <w:shd w:val="clear" w:color="auto" w:fill="FFFFFF"/>
        </w:rPr>
        <w:t>五、存在的主要问题及改进情况</w:t>
      </w:r>
    </w:p>
    <w:p w14:paraId="4F71CC46" w14:textId="77777777" w:rsidR="009D1EE8" w:rsidRDefault="009103E0">
      <w:pPr>
        <w:pStyle w:val="a7"/>
        <w:shd w:val="clear" w:color="auto" w:fill="FFFFFF"/>
        <w:spacing w:beforeAutospacing="0" w:afterAutospacing="0" w:line="600" w:lineRule="exact"/>
        <w:ind w:firstLineChars="200" w:firstLine="684"/>
        <w:rPr>
          <w:rFonts w:ascii="Times New Roman" w:eastAsia="仿宋_GB2312" w:hAnsi="Times New Roman" w:cs="Times New Roman"/>
          <w:color w:val="auto"/>
          <w:spacing w:val="11"/>
          <w:sz w:val="32"/>
          <w:szCs w:val="32"/>
          <w:shd w:val="clear" w:color="auto" w:fill="FFFFFF"/>
        </w:rPr>
      </w:pPr>
      <w:r>
        <w:rPr>
          <w:rFonts w:ascii="Times New Roman" w:eastAsia="楷体_GB2312" w:hAnsi="Times New Roman" w:cs="Times New Roman"/>
          <w:color w:val="auto"/>
          <w:spacing w:val="11"/>
          <w:sz w:val="32"/>
          <w:szCs w:val="32"/>
          <w:shd w:val="clear" w:color="auto" w:fill="FFFFFF"/>
        </w:rPr>
        <w:t>（一）主要问题。</w:t>
      </w:r>
      <w:r>
        <w:rPr>
          <w:rFonts w:ascii="Times New Roman" w:eastAsia="仿宋_GB2312" w:hAnsi="Times New Roman" w:cs="Times New Roman" w:hint="eastAsia"/>
          <w:color w:val="auto"/>
          <w:spacing w:val="11"/>
          <w:sz w:val="32"/>
          <w:szCs w:val="32"/>
          <w:shd w:val="clear" w:color="auto" w:fill="FFFFFF"/>
        </w:rPr>
        <w:t>2023</w:t>
      </w:r>
      <w:r>
        <w:rPr>
          <w:rFonts w:ascii="Times New Roman" w:eastAsia="仿宋_GB2312" w:hAnsi="Times New Roman" w:cs="Times New Roman" w:hint="eastAsia"/>
          <w:color w:val="auto"/>
          <w:spacing w:val="11"/>
          <w:sz w:val="32"/>
          <w:szCs w:val="32"/>
          <w:shd w:val="clear" w:color="auto" w:fill="FFFFFF"/>
        </w:rPr>
        <w:t>年，市大</w:t>
      </w:r>
      <w:proofErr w:type="gramStart"/>
      <w:r>
        <w:rPr>
          <w:rFonts w:ascii="Times New Roman" w:eastAsia="仿宋_GB2312" w:hAnsi="Times New Roman" w:cs="Times New Roman" w:hint="eastAsia"/>
          <w:color w:val="auto"/>
          <w:spacing w:val="11"/>
          <w:sz w:val="32"/>
          <w:szCs w:val="32"/>
          <w:shd w:val="clear" w:color="auto" w:fill="FFFFFF"/>
        </w:rPr>
        <w:t>数据局依申请</w:t>
      </w:r>
      <w:proofErr w:type="gramEnd"/>
      <w:r>
        <w:rPr>
          <w:rFonts w:ascii="Times New Roman" w:eastAsia="仿宋_GB2312" w:hAnsi="Times New Roman" w:cs="Times New Roman" w:hint="eastAsia"/>
          <w:color w:val="auto"/>
          <w:spacing w:val="11"/>
          <w:sz w:val="32"/>
          <w:szCs w:val="32"/>
          <w:shd w:val="clear" w:color="auto" w:fill="FFFFFF"/>
        </w:rPr>
        <w:t>公开工作还存在一定薄弱点：一是政府信息公开工作积极性略显不足，缺乏形式多样的解读举措，对已公开文件缺乏科学分类；二是队伍建设有待加强，依法主动公开意识有待增强。少数干部职工对政府信息公开工作的重要性认识依然不足，怕公开等惯性倾向依然存在，影响到主动公开工作的落实；三是在会议公开、平台建设等新领域经验不足，目前已开设局网站和公众号，但是在市、县两级联动上缺乏合力</w:t>
      </w:r>
      <w:r w:rsidR="00ED131A">
        <w:rPr>
          <w:rFonts w:ascii="Times New Roman" w:eastAsia="仿宋_GB2312" w:hAnsi="Times New Roman" w:cs="Times New Roman" w:hint="eastAsia"/>
          <w:color w:val="auto"/>
          <w:spacing w:val="11"/>
          <w:sz w:val="32"/>
          <w:szCs w:val="32"/>
          <w:shd w:val="clear" w:color="auto" w:fill="FFFFFF"/>
        </w:rPr>
        <w:t>。</w:t>
      </w:r>
    </w:p>
    <w:p w14:paraId="5BB68148" w14:textId="77777777" w:rsidR="009D1EE8" w:rsidRDefault="009103E0">
      <w:pPr>
        <w:pStyle w:val="a7"/>
        <w:widowControl w:val="0"/>
        <w:shd w:val="clear" w:color="auto" w:fill="FFFFFF"/>
        <w:spacing w:beforeAutospacing="0" w:afterAutospacing="0" w:line="600" w:lineRule="exact"/>
        <w:ind w:firstLineChars="200" w:firstLine="684"/>
        <w:rPr>
          <w:rFonts w:ascii="Times New Roman" w:eastAsia="仿宋_GB2312" w:hAnsi="Times New Roman" w:cs="Times New Roman"/>
          <w:color w:val="auto"/>
          <w:spacing w:val="11"/>
          <w:sz w:val="32"/>
          <w:szCs w:val="32"/>
          <w:shd w:val="clear" w:color="auto" w:fill="FFFFFF"/>
        </w:rPr>
      </w:pPr>
      <w:r>
        <w:rPr>
          <w:rFonts w:ascii="Times New Roman" w:eastAsia="楷体_GB2312" w:hAnsi="Times New Roman" w:cs="Times New Roman"/>
          <w:color w:val="auto"/>
          <w:spacing w:val="11"/>
          <w:sz w:val="32"/>
          <w:szCs w:val="32"/>
          <w:shd w:val="clear" w:color="auto" w:fill="FFFFFF"/>
        </w:rPr>
        <w:t>（二）改进措施。</w:t>
      </w:r>
      <w:r>
        <w:rPr>
          <w:rFonts w:ascii="Times New Roman" w:eastAsia="仿宋_GB2312" w:hAnsi="Times New Roman" w:cs="Times New Roman" w:hint="eastAsia"/>
          <w:color w:val="auto"/>
          <w:spacing w:val="11"/>
          <w:sz w:val="32"/>
          <w:szCs w:val="32"/>
          <w:shd w:val="clear" w:color="auto" w:fill="FFFFFF"/>
        </w:rPr>
        <w:t>一是规范提升主动公开工作。严格执行相关政策文件规定的主动公开范围和事项，进一</w:t>
      </w:r>
      <w:r>
        <w:rPr>
          <w:rFonts w:ascii="Times New Roman" w:eastAsia="仿宋_GB2312" w:hAnsi="Times New Roman" w:cs="Times New Roman" w:hint="eastAsia"/>
          <w:color w:val="auto"/>
          <w:spacing w:val="11"/>
          <w:sz w:val="32"/>
          <w:szCs w:val="32"/>
          <w:shd w:val="clear" w:color="auto" w:fill="FFFFFF"/>
        </w:rPr>
        <w:lastRenderedPageBreak/>
        <w:t>步拓展和深化政府信息公开的内容和范围，努力提高信息公开的质量，提高政策解读与宣传力度，推动政府信息公开工作再上新台阶。二是完善平台和载体建设。</w:t>
      </w:r>
      <w:r w:rsidR="001668AE">
        <w:rPr>
          <w:rFonts w:ascii="Times New Roman" w:eastAsia="仿宋_GB2312" w:hAnsi="Times New Roman" w:cs="Times New Roman" w:hint="eastAsia"/>
          <w:color w:val="auto"/>
          <w:spacing w:val="11"/>
          <w:sz w:val="32"/>
          <w:szCs w:val="32"/>
          <w:shd w:val="clear" w:color="auto" w:fill="FFFFFF"/>
        </w:rPr>
        <w:t>加大市、县两级联动，</w:t>
      </w:r>
      <w:r>
        <w:rPr>
          <w:rFonts w:ascii="Times New Roman" w:eastAsia="仿宋_GB2312" w:hAnsi="Times New Roman" w:cs="Times New Roman" w:hint="eastAsia"/>
          <w:color w:val="auto"/>
          <w:spacing w:val="11"/>
          <w:sz w:val="32"/>
          <w:szCs w:val="32"/>
          <w:shd w:val="clear" w:color="auto" w:fill="FFFFFF"/>
        </w:rPr>
        <w:t>持续优化调整信息公开栏目，扩大政府信息公开渠道和范围，提高更新速率，改进公开方式，提升网站吸引力和亲和力。三是加强学习和业务培训。</w:t>
      </w:r>
      <w:r w:rsidR="00765180">
        <w:rPr>
          <w:rFonts w:ascii="Times New Roman" w:eastAsia="仿宋_GB2312" w:hAnsi="Times New Roman" w:cs="Times New Roman" w:hint="eastAsia"/>
          <w:color w:val="auto"/>
          <w:spacing w:val="11"/>
          <w:sz w:val="32"/>
          <w:szCs w:val="32"/>
          <w:shd w:val="clear" w:color="auto" w:fill="FFFFFF"/>
        </w:rPr>
        <w:t>加强队伍建设，</w:t>
      </w:r>
      <w:r>
        <w:rPr>
          <w:rFonts w:ascii="Times New Roman" w:eastAsia="仿宋_GB2312" w:hAnsi="Times New Roman" w:cs="Times New Roman" w:hint="eastAsia"/>
          <w:color w:val="auto"/>
          <w:spacing w:val="11"/>
          <w:sz w:val="32"/>
          <w:szCs w:val="32"/>
          <w:shd w:val="clear" w:color="auto" w:fill="FFFFFF"/>
        </w:rPr>
        <w:t>进一步适应新常态、新思路，在不断提升政府信息公开工作整体水平的同时，重视干部职工理论知识学习和业务技能培训，提升专业素养。</w:t>
      </w:r>
    </w:p>
    <w:p w14:paraId="038A8E90" w14:textId="77777777" w:rsidR="009D1EE8" w:rsidRDefault="009103E0">
      <w:pPr>
        <w:pStyle w:val="a7"/>
        <w:widowControl w:val="0"/>
        <w:shd w:val="clear" w:color="auto" w:fill="FFFFFF"/>
        <w:spacing w:beforeAutospacing="0" w:afterAutospacing="0" w:line="600" w:lineRule="exact"/>
        <w:ind w:firstLine="420"/>
        <w:jc w:val="both"/>
        <w:outlineLvl w:val="0"/>
        <w:rPr>
          <w:rFonts w:ascii="Times New Roman" w:eastAsia="黑体" w:hAnsi="Times New Roman" w:cs="Times New Roman"/>
          <w:color w:val="auto"/>
          <w:spacing w:val="11"/>
          <w:sz w:val="32"/>
          <w:szCs w:val="32"/>
        </w:rPr>
      </w:pPr>
      <w:r>
        <w:rPr>
          <w:rFonts w:ascii="Times New Roman" w:eastAsia="黑体" w:hAnsi="黑体" w:cs="Times New Roman"/>
          <w:color w:val="auto"/>
          <w:spacing w:val="11"/>
          <w:sz w:val="32"/>
          <w:szCs w:val="32"/>
          <w:shd w:val="clear" w:color="auto" w:fill="FFFFFF"/>
        </w:rPr>
        <w:t>六、其他需要报告的事项</w:t>
      </w:r>
    </w:p>
    <w:p w14:paraId="758BD0E6" w14:textId="77777777" w:rsidR="009D1EE8" w:rsidRDefault="009103E0">
      <w:pPr>
        <w:pStyle w:val="a7"/>
        <w:widowControl w:val="0"/>
        <w:shd w:val="clear" w:color="auto" w:fill="FFFFFF"/>
        <w:spacing w:beforeAutospacing="0" w:afterAutospacing="0" w:line="600" w:lineRule="exact"/>
        <w:ind w:firstLineChars="200" w:firstLine="684"/>
        <w:rPr>
          <w:rFonts w:ascii="Times New Roman" w:eastAsia="仿宋_GB2312" w:hAnsi="Times New Roman" w:cs="Times New Roman"/>
          <w:color w:val="auto"/>
          <w:spacing w:val="11"/>
          <w:sz w:val="32"/>
          <w:szCs w:val="32"/>
          <w:shd w:val="clear" w:color="auto" w:fill="FFFFFF"/>
        </w:rPr>
      </w:pPr>
      <w:r>
        <w:rPr>
          <w:rFonts w:ascii="Times New Roman" w:eastAsia="仿宋_GB2312" w:hAnsi="Times New Roman" w:cs="Times New Roman" w:hint="eastAsia"/>
          <w:color w:val="auto"/>
          <w:spacing w:val="11"/>
          <w:sz w:val="32"/>
          <w:szCs w:val="32"/>
          <w:shd w:val="clear" w:color="auto" w:fill="FFFFFF"/>
        </w:rPr>
        <w:t>（一）</w:t>
      </w:r>
      <w:r>
        <w:rPr>
          <w:rFonts w:ascii="Times New Roman" w:eastAsia="仿宋_GB2312" w:hAnsi="Times New Roman" w:cs="Times New Roman"/>
          <w:color w:val="auto"/>
          <w:spacing w:val="11"/>
          <w:sz w:val="32"/>
          <w:szCs w:val="32"/>
          <w:shd w:val="clear" w:color="auto" w:fill="FFFFFF"/>
        </w:rPr>
        <w:t>2023</w:t>
      </w:r>
      <w:r>
        <w:rPr>
          <w:rFonts w:ascii="Times New Roman" w:eastAsia="仿宋_GB2312" w:hAnsi="Times New Roman" w:cs="Times New Roman"/>
          <w:color w:val="auto"/>
          <w:spacing w:val="11"/>
          <w:sz w:val="32"/>
          <w:szCs w:val="32"/>
          <w:shd w:val="clear" w:color="auto" w:fill="FFFFFF"/>
        </w:rPr>
        <w:t>年度政府信息处理费收取情况。我局收取的政府信息公开信息处理费为</w:t>
      </w:r>
      <w:r>
        <w:rPr>
          <w:rFonts w:ascii="Times New Roman" w:eastAsia="仿宋_GB2312" w:hAnsi="Times New Roman" w:cs="Times New Roman"/>
          <w:color w:val="auto"/>
          <w:spacing w:val="11"/>
          <w:sz w:val="32"/>
          <w:szCs w:val="32"/>
          <w:shd w:val="clear" w:color="auto" w:fill="FFFFFF"/>
        </w:rPr>
        <w:t>0</w:t>
      </w:r>
      <w:r>
        <w:rPr>
          <w:rFonts w:ascii="Times New Roman" w:eastAsia="仿宋_GB2312" w:hAnsi="Times New Roman" w:cs="Times New Roman"/>
          <w:color w:val="auto"/>
          <w:spacing w:val="11"/>
          <w:sz w:val="32"/>
          <w:szCs w:val="32"/>
          <w:shd w:val="clear" w:color="auto" w:fill="FFFFFF"/>
        </w:rPr>
        <w:t>元。</w:t>
      </w:r>
    </w:p>
    <w:p w14:paraId="0FD9F64D" w14:textId="77777777" w:rsidR="009D1EE8" w:rsidRDefault="009103E0">
      <w:pPr>
        <w:pStyle w:val="a7"/>
        <w:widowControl w:val="0"/>
        <w:shd w:val="clear" w:color="auto" w:fill="FFFFFF"/>
        <w:spacing w:beforeAutospacing="0" w:afterAutospacing="0" w:line="600" w:lineRule="exact"/>
        <w:ind w:firstLineChars="200" w:firstLine="684"/>
        <w:rPr>
          <w:rFonts w:ascii="Times New Roman" w:eastAsia="仿宋_GB2312" w:hAnsi="Times New Roman" w:cs="Times New Roman"/>
          <w:color w:val="auto"/>
          <w:spacing w:val="11"/>
          <w:sz w:val="32"/>
          <w:szCs w:val="32"/>
          <w:shd w:val="clear" w:color="auto" w:fill="FFFFFF"/>
        </w:rPr>
      </w:pPr>
      <w:r>
        <w:rPr>
          <w:rFonts w:ascii="Times New Roman" w:eastAsia="仿宋_GB2312" w:hAnsi="Times New Roman" w:cs="Times New Roman" w:hint="eastAsia"/>
          <w:color w:val="auto"/>
          <w:spacing w:val="11"/>
          <w:sz w:val="32"/>
          <w:szCs w:val="32"/>
          <w:shd w:val="clear" w:color="auto" w:fill="FFFFFF"/>
        </w:rPr>
        <w:t>（</w:t>
      </w:r>
      <w:r w:rsidR="005F2019">
        <w:rPr>
          <w:rFonts w:ascii="Times New Roman" w:eastAsia="仿宋_GB2312" w:hAnsi="Times New Roman" w:cs="Times New Roman" w:hint="eastAsia"/>
          <w:color w:val="auto"/>
          <w:spacing w:val="11"/>
          <w:sz w:val="32"/>
          <w:szCs w:val="32"/>
          <w:shd w:val="clear" w:color="auto" w:fill="FFFFFF"/>
        </w:rPr>
        <w:t>二</w:t>
      </w:r>
      <w:r>
        <w:rPr>
          <w:rFonts w:ascii="Times New Roman" w:eastAsia="仿宋_GB2312" w:hAnsi="Times New Roman" w:cs="Times New Roman" w:hint="eastAsia"/>
          <w:color w:val="auto"/>
          <w:spacing w:val="11"/>
          <w:sz w:val="32"/>
          <w:szCs w:val="32"/>
          <w:shd w:val="clear" w:color="auto" w:fill="FFFFFF"/>
        </w:rPr>
        <w:t>）</w:t>
      </w:r>
      <w:r>
        <w:rPr>
          <w:rFonts w:ascii="Times New Roman" w:eastAsia="仿宋_GB2312" w:hAnsi="Times New Roman" w:cs="Times New Roman"/>
          <w:color w:val="auto"/>
          <w:spacing w:val="11"/>
          <w:sz w:val="32"/>
          <w:szCs w:val="32"/>
          <w:shd w:val="clear" w:color="auto" w:fill="FFFFFF"/>
        </w:rPr>
        <w:t>2023</w:t>
      </w:r>
      <w:r>
        <w:rPr>
          <w:rFonts w:ascii="Times New Roman" w:eastAsia="仿宋_GB2312" w:hAnsi="Times New Roman" w:cs="Times New Roman"/>
          <w:color w:val="auto"/>
          <w:spacing w:val="11"/>
          <w:sz w:val="32"/>
          <w:szCs w:val="32"/>
          <w:shd w:val="clear" w:color="auto" w:fill="FFFFFF"/>
        </w:rPr>
        <w:t>年度建议提案办理结果公开情况。</w:t>
      </w:r>
      <w:r>
        <w:rPr>
          <w:rFonts w:ascii="Times New Roman" w:eastAsia="仿宋_GB2312" w:hAnsi="Times New Roman" w:cs="Times New Roman"/>
          <w:color w:val="auto"/>
          <w:spacing w:val="11"/>
          <w:sz w:val="32"/>
          <w:szCs w:val="32"/>
          <w:shd w:val="clear" w:color="auto" w:fill="FFFFFF"/>
        </w:rPr>
        <w:t>2023</w:t>
      </w:r>
      <w:r>
        <w:rPr>
          <w:rFonts w:ascii="Times New Roman" w:eastAsia="仿宋_GB2312" w:hAnsi="Times New Roman" w:cs="Times New Roman"/>
          <w:color w:val="auto"/>
          <w:spacing w:val="11"/>
          <w:sz w:val="32"/>
          <w:szCs w:val="32"/>
          <w:shd w:val="clear" w:color="auto" w:fill="FFFFFF"/>
        </w:rPr>
        <w:t>年，我局共收到人大代表建议</w:t>
      </w:r>
      <w:r>
        <w:rPr>
          <w:rFonts w:ascii="Times New Roman" w:eastAsia="仿宋_GB2312" w:hAnsi="Times New Roman" w:cs="Times New Roman" w:hint="eastAsia"/>
          <w:color w:val="auto"/>
          <w:spacing w:val="11"/>
          <w:sz w:val="32"/>
          <w:szCs w:val="32"/>
          <w:shd w:val="clear" w:color="auto" w:fill="FFFFFF"/>
        </w:rPr>
        <w:t>6</w:t>
      </w:r>
      <w:r>
        <w:rPr>
          <w:rFonts w:ascii="Times New Roman" w:eastAsia="仿宋_GB2312" w:hAnsi="Times New Roman" w:cs="Times New Roman"/>
          <w:color w:val="auto"/>
          <w:spacing w:val="11"/>
          <w:sz w:val="32"/>
          <w:szCs w:val="32"/>
          <w:shd w:val="clear" w:color="auto" w:fill="FFFFFF"/>
        </w:rPr>
        <w:t>件、政协委员提案</w:t>
      </w:r>
      <w:r>
        <w:rPr>
          <w:rFonts w:ascii="Times New Roman" w:eastAsia="仿宋_GB2312" w:hAnsi="Times New Roman" w:cs="Times New Roman" w:hint="eastAsia"/>
          <w:color w:val="auto"/>
          <w:spacing w:val="11"/>
          <w:sz w:val="32"/>
          <w:szCs w:val="32"/>
          <w:shd w:val="clear" w:color="auto" w:fill="FFFFFF"/>
        </w:rPr>
        <w:t>8</w:t>
      </w:r>
      <w:r>
        <w:rPr>
          <w:rFonts w:ascii="Times New Roman" w:eastAsia="仿宋_GB2312" w:hAnsi="Times New Roman" w:cs="Times New Roman"/>
          <w:color w:val="auto"/>
          <w:spacing w:val="11"/>
          <w:sz w:val="32"/>
          <w:szCs w:val="32"/>
          <w:shd w:val="clear" w:color="auto" w:fill="FFFFFF"/>
        </w:rPr>
        <w:t>件。根据《关于做好</w:t>
      </w:r>
      <w:r>
        <w:rPr>
          <w:rFonts w:ascii="Times New Roman" w:eastAsia="仿宋_GB2312" w:hAnsi="Times New Roman" w:cs="Times New Roman"/>
          <w:color w:val="auto"/>
          <w:spacing w:val="11"/>
          <w:sz w:val="32"/>
          <w:szCs w:val="32"/>
          <w:shd w:val="clear" w:color="auto" w:fill="FFFFFF"/>
        </w:rPr>
        <w:t>2023</w:t>
      </w:r>
      <w:r>
        <w:rPr>
          <w:rFonts w:ascii="Times New Roman" w:eastAsia="仿宋_GB2312" w:hAnsi="Times New Roman" w:cs="Times New Roman"/>
          <w:color w:val="auto"/>
          <w:spacing w:val="11"/>
          <w:sz w:val="32"/>
          <w:szCs w:val="32"/>
          <w:shd w:val="clear" w:color="auto" w:fill="FFFFFF"/>
        </w:rPr>
        <w:t>年度政府系统建议提案办理工作的通知》要求，我局认真办理人大代表建议和政协委员提案工作，全部办件已于</w:t>
      </w:r>
      <w:r>
        <w:rPr>
          <w:rFonts w:ascii="Times New Roman" w:eastAsia="仿宋_GB2312" w:hAnsi="Times New Roman" w:cs="Times New Roman"/>
          <w:color w:val="auto"/>
          <w:spacing w:val="11"/>
          <w:sz w:val="32"/>
          <w:szCs w:val="32"/>
          <w:shd w:val="clear" w:color="auto" w:fill="FFFFFF"/>
        </w:rPr>
        <w:t>2023</w:t>
      </w:r>
      <w:r>
        <w:rPr>
          <w:rFonts w:ascii="Times New Roman" w:eastAsia="仿宋_GB2312" w:hAnsi="Times New Roman" w:cs="Times New Roman"/>
          <w:color w:val="auto"/>
          <w:spacing w:val="11"/>
          <w:sz w:val="32"/>
          <w:szCs w:val="32"/>
          <w:shd w:val="clear" w:color="auto" w:fill="FFFFFF"/>
        </w:rPr>
        <w:t>年</w:t>
      </w:r>
      <w:r>
        <w:rPr>
          <w:rFonts w:ascii="Times New Roman" w:eastAsia="仿宋_GB2312" w:hAnsi="Times New Roman" w:cs="Times New Roman"/>
          <w:color w:val="auto"/>
          <w:spacing w:val="11"/>
          <w:sz w:val="32"/>
          <w:szCs w:val="32"/>
          <w:shd w:val="clear" w:color="auto" w:fill="FFFFFF"/>
        </w:rPr>
        <w:t>7</w:t>
      </w:r>
      <w:r>
        <w:rPr>
          <w:rFonts w:ascii="Times New Roman" w:eastAsia="仿宋_GB2312" w:hAnsi="Times New Roman" w:cs="Times New Roman"/>
          <w:color w:val="auto"/>
          <w:spacing w:val="11"/>
          <w:sz w:val="32"/>
          <w:szCs w:val="32"/>
          <w:shd w:val="clear" w:color="auto" w:fill="FFFFFF"/>
        </w:rPr>
        <w:t>月</w:t>
      </w:r>
      <w:r>
        <w:rPr>
          <w:rFonts w:ascii="Times New Roman" w:eastAsia="仿宋_GB2312" w:hAnsi="Times New Roman" w:cs="Times New Roman"/>
          <w:color w:val="auto"/>
          <w:spacing w:val="11"/>
          <w:sz w:val="32"/>
          <w:szCs w:val="32"/>
          <w:shd w:val="clear" w:color="auto" w:fill="FFFFFF"/>
        </w:rPr>
        <w:t>31</w:t>
      </w:r>
      <w:r>
        <w:rPr>
          <w:rFonts w:ascii="Times New Roman" w:eastAsia="仿宋_GB2312" w:hAnsi="Times New Roman" w:cs="Times New Roman"/>
          <w:color w:val="auto"/>
          <w:spacing w:val="11"/>
          <w:sz w:val="32"/>
          <w:szCs w:val="32"/>
          <w:shd w:val="clear" w:color="auto" w:fill="FFFFFF"/>
        </w:rPr>
        <w:t>日前办理结束，人大代表、政协委员沟通满意率</w:t>
      </w:r>
      <w:r>
        <w:rPr>
          <w:rFonts w:ascii="Times New Roman" w:eastAsia="仿宋_GB2312" w:hAnsi="Times New Roman" w:cs="Times New Roman"/>
          <w:color w:val="auto"/>
          <w:spacing w:val="11"/>
          <w:sz w:val="32"/>
          <w:szCs w:val="32"/>
          <w:shd w:val="clear" w:color="auto" w:fill="FFFFFF"/>
        </w:rPr>
        <w:t>100%</w:t>
      </w:r>
      <w:r>
        <w:rPr>
          <w:rFonts w:ascii="Times New Roman" w:eastAsia="仿宋_GB2312" w:hAnsi="Times New Roman" w:cs="Times New Roman"/>
          <w:color w:val="auto"/>
          <w:spacing w:val="11"/>
          <w:sz w:val="32"/>
          <w:szCs w:val="32"/>
          <w:shd w:val="clear" w:color="auto" w:fill="FFFFFF"/>
        </w:rPr>
        <w:t>。</w:t>
      </w:r>
    </w:p>
    <w:p w14:paraId="37CAAD6F" w14:textId="77777777" w:rsidR="009D1EE8" w:rsidRDefault="009103E0">
      <w:pPr>
        <w:pStyle w:val="a7"/>
        <w:widowControl w:val="0"/>
        <w:shd w:val="clear" w:color="auto" w:fill="FFFFFF"/>
        <w:adjustRightInd w:val="0"/>
        <w:snapToGrid w:val="0"/>
        <w:spacing w:beforeAutospacing="0" w:afterAutospacing="0" w:line="600" w:lineRule="exact"/>
        <w:ind w:firstLineChars="200" w:firstLine="684"/>
        <w:jc w:val="both"/>
        <w:rPr>
          <w:rFonts w:ascii="Times New Roman" w:eastAsia="仿宋_GB2312" w:hAnsi="Times New Roman" w:cs="Times New Roman"/>
          <w:color w:val="auto"/>
          <w:spacing w:val="11"/>
          <w:sz w:val="32"/>
          <w:szCs w:val="32"/>
          <w:shd w:val="clear" w:color="auto" w:fill="FFFFFF"/>
        </w:rPr>
      </w:pPr>
      <w:r>
        <w:rPr>
          <w:rFonts w:ascii="Times New Roman" w:eastAsia="仿宋_GB2312" w:hAnsi="Times New Roman" w:cs="Times New Roman" w:hint="eastAsia"/>
          <w:color w:val="auto"/>
          <w:spacing w:val="11"/>
          <w:sz w:val="32"/>
          <w:szCs w:val="32"/>
          <w:shd w:val="clear" w:color="auto" w:fill="FFFFFF"/>
        </w:rPr>
        <w:t>（</w:t>
      </w:r>
      <w:r w:rsidR="005F2019">
        <w:rPr>
          <w:rFonts w:ascii="Times New Roman" w:eastAsia="仿宋_GB2312" w:hAnsi="Times New Roman" w:cs="Times New Roman" w:hint="eastAsia"/>
          <w:color w:val="auto"/>
          <w:spacing w:val="11"/>
          <w:sz w:val="32"/>
          <w:szCs w:val="32"/>
          <w:shd w:val="clear" w:color="auto" w:fill="FFFFFF"/>
        </w:rPr>
        <w:t>三</w:t>
      </w:r>
      <w:r>
        <w:rPr>
          <w:rFonts w:ascii="Times New Roman" w:eastAsia="仿宋_GB2312" w:hAnsi="Times New Roman" w:cs="Times New Roman" w:hint="eastAsia"/>
          <w:color w:val="auto"/>
          <w:spacing w:val="11"/>
          <w:sz w:val="32"/>
          <w:szCs w:val="32"/>
          <w:shd w:val="clear" w:color="auto" w:fill="FFFFFF"/>
        </w:rPr>
        <w:t>）</w:t>
      </w:r>
      <w:r>
        <w:rPr>
          <w:rFonts w:ascii="Times New Roman" w:eastAsia="仿宋_GB2312" w:hAnsi="Times New Roman" w:cs="Times New Roman"/>
          <w:color w:val="auto"/>
          <w:spacing w:val="11"/>
          <w:sz w:val="32"/>
          <w:szCs w:val="32"/>
          <w:shd w:val="clear" w:color="auto" w:fill="FFFFFF"/>
        </w:rPr>
        <w:t>2023</w:t>
      </w:r>
      <w:r>
        <w:rPr>
          <w:rFonts w:ascii="Times New Roman" w:eastAsia="仿宋_GB2312" w:hAnsi="Times New Roman" w:cs="Times New Roman"/>
          <w:color w:val="auto"/>
          <w:spacing w:val="11"/>
          <w:sz w:val="32"/>
          <w:szCs w:val="32"/>
          <w:shd w:val="clear" w:color="auto" w:fill="FFFFFF"/>
        </w:rPr>
        <w:t>年度政务公开工作创新情况。</w:t>
      </w:r>
      <w:r>
        <w:rPr>
          <w:rFonts w:ascii="Times New Roman" w:eastAsia="仿宋_GB2312" w:hAnsi="Times New Roman" w:cs="Times New Roman"/>
          <w:color w:val="auto"/>
          <w:spacing w:val="11"/>
          <w:sz w:val="32"/>
          <w:szCs w:val="32"/>
          <w:shd w:val="clear" w:color="auto" w:fill="FFFFFF"/>
        </w:rPr>
        <w:t>2023</w:t>
      </w:r>
      <w:r>
        <w:rPr>
          <w:rFonts w:ascii="Times New Roman" w:eastAsia="仿宋_GB2312" w:hAnsi="Times New Roman" w:cs="Times New Roman"/>
          <w:color w:val="auto"/>
          <w:spacing w:val="11"/>
          <w:sz w:val="32"/>
          <w:szCs w:val="32"/>
          <w:shd w:val="clear" w:color="auto" w:fill="FFFFFF"/>
        </w:rPr>
        <w:t>年市大数据局积极按照全市政务公开工作要求，</w:t>
      </w:r>
      <w:r>
        <w:rPr>
          <w:rFonts w:ascii="Times New Roman" w:eastAsia="仿宋_GB2312" w:hAnsi="Times New Roman" w:cs="Times New Roman" w:hint="eastAsia"/>
          <w:color w:val="auto"/>
          <w:spacing w:val="11"/>
          <w:sz w:val="32"/>
          <w:szCs w:val="32"/>
          <w:shd w:val="clear" w:color="auto" w:fill="FFFFFF"/>
        </w:rPr>
        <w:t>进一步</w:t>
      </w:r>
      <w:r>
        <w:rPr>
          <w:rFonts w:ascii="Times New Roman" w:eastAsia="仿宋_GB2312" w:hAnsi="Times New Roman" w:cs="Times New Roman"/>
          <w:color w:val="auto"/>
          <w:spacing w:val="11"/>
          <w:sz w:val="32"/>
          <w:szCs w:val="32"/>
          <w:shd w:val="clear" w:color="auto" w:fill="FFFFFF"/>
        </w:rPr>
        <w:t>创新工作方式方法，</w:t>
      </w:r>
      <w:r>
        <w:rPr>
          <w:rFonts w:ascii="Times New Roman" w:eastAsia="仿宋_GB2312" w:hAnsi="Times New Roman" w:cs="Times New Roman" w:hint="eastAsia"/>
          <w:color w:val="auto"/>
          <w:spacing w:val="11"/>
          <w:sz w:val="32"/>
          <w:szCs w:val="32"/>
          <w:shd w:val="clear" w:color="auto" w:fill="FFFFFF"/>
        </w:rPr>
        <w:t>发布稿件</w:t>
      </w:r>
      <w:r>
        <w:rPr>
          <w:rFonts w:ascii="Times New Roman" w:eastAsia="仿宋_GB2312" w:hAnsi="Times New Roman" w:cs="Times New Roman" w:hint="eastAsia"/>
          <w:color w:val="auto"/>
          <w:spacing w:val="11"/>
          <w:sz w:val="32"/>
          <w:szCs w:val="32"/>
          <w:shd w:val="clear" w:color="auto" w:fill="FFFFFF"/>
        </w:rPr>
        <w:t>4</w:t>
      </w:r>
      <w:r>
        <w:rPr>
          <w:rFonts w:ascii="Times New Roman" w:eastAsia="仿宋_GB2312" w:hAnsi="Times New Roman" w:cs="Times New Roman" w:hint="eastAsia"/>
          <w:color w:val="auto"/>
          <w:spacing w:val="11"/>
          <w:sz w:val="32"/>
          <w:szCs w:val="32"/>
          <w:shd w:val="clear" w:color="auto" w:fill="FFFFFF"/>
        </w:rPr>
        <w:t>篇，</w:t>
      </w:r>
      <w:r>
        <w:rPr>
          <w:rFonts w:ascii="Times New Roman" w:eastAsia="仿宋_GB2312" w:hAnsi="Times New Roman" w:cs="Times New Roman"/>
          <w:color w:val="auto"/>
          <w:spacing w:val="11"/>
          <w:sz w:val="32"/>
          <w:szCs w:val="32"/>
          <w:shd w:val="clear" w:color="auto" w:fill="FFFFFF"/>
        </w:rPr>
        <w:t>积极扩大政务公开工作成效。</w:t>
      </w:r>
    </w:p>
    <w:p w14:paraId="756C3D68" w14:textId="77777777" w:rsidR="009D1EE8" w:rsidRDefault="005F2019">
      <w:pPr>
        <w:spacing w:line="600" w:lineRule="exact"/>
        <w:ind w:firstLineChars="200" w:firstLine="684"/>
        <w:rPr>
          <w:rFonts w:ascii="Times New Roman"/>
          <w:spacing w:val="11"/>
          <w:szCs w:val="32"/>
        </w:rPr>
      </w:pPr>
      <w:r>
        <w:rPr>
          <w:rFonts w:ascii="楷体" w:eastAsia="楷体" w:hAnsi="楷体" w:cs="楷体" w:hint="eastAsia"/>
          <w:spacing w:val="11"/>
          <w:szCs w:val="32"/>
        </w:rPr>
        <w:t>一是</w:t>
      </w:r>
      <w:r w:rsidR="009103E0">
        <w:rPr>
          <w:rFonts w:ascii="楷体" w:eastAsia="楷体" w:hAnsi="楷体" w:cs="楷体" w:hint="eastAsia"/>
          <w:spacing w:val="11"/>
          <w:szCs w:val="32"/>
        </w:rPr>
        <w:t>推动政务公开常态化开展。</w:t>
      </w:r>
      <w:r w:rsidR="009103E0">
        <w:rPr>
          <w:rFonts w:ascii="Times New Roman" w:hint="eastAsia"/>
          <w:spacing w:val="11"/>
          <w:szCs w:val="32"/>
        </w:rPr>
        <w:t>坚持公开是常态，</w:t>
      </w:r>
      <w:r w:rsidR="009103E0">
        <w:rPr>
          <w:rFonts w:ascii="Times New Roman" w:hint="eastAsia"/>
          <w:spacing w:val="11"/>
          <w:szCs w:val="32"/>
        </w:rPr>
        <w:lastRenderedPageBreak/>
        <w:t>不公开是例外的原则，依法依规做好政务公开工作。持续规范发布法定主动公开内容，公布</w:t>
      </w:r>
      <w:r w:rsidR="009103E0">
        <w:rPr>
          <w:rFonts w:ascii="Times New Roman"/>
          <w:spacing w:val="11"/>
          <w:szCs w:val="32"/>
        </w:rPr>
        <w:t>2023</w:t>
      </w:r>
      <w:r w:rsidR="009103E0">
        <w:rPr>
          <w:rFonts w:ascii="Times New Roman" w:hint="eastAsia"/>
          <w:spacing w:val="11"/>
          <w:szCs w:val="32"/>
        </w:rPr>
        <w:t>年淄博市大数据局主动公开基本目录。通过官方网站及时发布</w:t>
      </w:r>
      <w:proofErr w:type="gramStart"/>
      <w:r w:rsidR="009103E0">
        <w:rPr>
          <w:rFonts w:ascii="Times New Roman" w:hint="eastAsia"/>
          <w:spacing w:val="11"/>
          <w:szCs w:val="32"/>
        </w:rPr>
        <w:t>准备市</w:t>
      </w:r>
      <w:proofErr w:type="gramEnd"/>
      <w:r w:rsidR="009103E0">
        <w:rPr>
          <w:rFonts w:ascii="Times New Roman" w:hint="eastAsia"/>
          <w:spacing w:val="11"/>
          <w:szCs w:val="32"/>
        </w:rPr>
        <w:t>大数据中心事业单位人员</w:t>
      </w:r>
      <w:proofErr w:type="gramStart"/>
      <w:r w:rsidR="009103E0">
        <w:rPr>
          <w:rFonts w:ascii="Times New Roman" w:hint="eastAsia"/>
          <w:spacing w:val="11"/>
          <w:szCs w:val="32"/>
        </w:rPr>
        <w:t>笔考察</w:t>
      </w:r>
      <w:proofErr w:type="gramEnd"/>
      <w:r w:rsidR="009103E0">
        <w:rPr>
          <w:rFonts w:ascii="Times New Roman" w:hint="eastAsia"/>
          <w:spacing w:val="11"/>
          <w:szCs w:val="32"/>
        </w:rPr>
        <w:t>范围人选名单、录用人员名单等全流程信息。按照财政要求，及时做好淄博市大数据局、</w:t>
      </w:r>
      <w:proofErr w:type="gramStart"/>
      <w:r w:rsidR="009103E0">
        <w:rPr>
          <w:rFonts w:ascii="Times New Roman" w:hint="eastAsia"/>
          <w:spacing w:val="11"/>
          <w:szCs w:val="32"/>
        </w:rPr>
        <w:t>准备市</w:t>
      </w:r>
      <w:proofErr w:type="gramEnd"/>
      <w:r w:rsidR="009103E0">
        <w:rPr>
          <w:rFonts w:ascii="Times New Roman" w:hint="eastAsia"/>
          <w:spacing w:val="11"/>
          <w:szCs w:val="32"/>
        </w:rPr>
        <w:t>大数据中心部门预决算、政府采购信息、预算绩效等财政信息公开工作。不断提高办公会议公开质量，主动公开会议时间、地点、议题等非涉密事项，同步发布会议图解，强化对非涉密会议议题的解读。今年公布</w:t>
      </w:r>
      <w:r w:rsidR="009103E0">
        <w:rPr>
          <w:rFonts w:ascii="Times New Roman"/>
          <w:spacing w:val="11"/>
          <w:szCs w:val="32"/>
        </w:rPr>
        <w:t>5</w:t>
      </w:r>
      <w:r w:rsidR="009103E0">
        <w:rPr>
          <w:rFonts w:ascii="Times New Roman" w:hint="eastAsia"/>
          <w:spacing w:val="11"/>
          <w:szCs w:val="32"/>
        </w:rPr>
        <w:t>次局长办公会内容，</w:t>
      </w:r>
      <w:r w:rsidR="009103E0">
        <w:rPr>
          <w:rFonts w:ascii="Times New Roman"/>
          <w:spacing w:val="11"/>
          <w:szCs w:val="32"/>
        </w:rPr>
        <w:t>1</w:t>
      </w:r>
      <w:r w:rsidR="009103E0">
        <w:rPr>
          <w:rFonts w:ascii="Times New Roman" w:hint="eastAsia"/>
          <w:spacing w:val="11"/>
          <w:szCs w:val="32"/>
        </w:rPr>
        <w:t>次图片解读、</w:t>
      </w:r>
      <w:r w:rsidR="009103E0">
        <w:rPr>
          <w:rFonts w:ascii="Times New Roman"/>
          <w:spacing w:val="11"/>
          <w:szCs w:val="32"/>
        </w:rPr>
        <w:t>1</w:t>
      </w:r>
      <w:r w:rsidR="009103E0">
        <w:rPr>
          <w:rFonts w:ascii="Times New Roman" w:hint="eastAsia"/>
          <w:spacing w:val="11"/>
          <w:szCs w:val="32"/>
        </w:rPr>
        <w:t>次图文解读。</w:t>
      </w:r>
    </w:p>
    <w:p w14:paraId="547CC6ED" w14:textId="1EAA5AD0" w:rsidR="009D1EE8" w:rsidRDefault="005F2019">
      <w:pPr>
        <w:spacing w:line="600" w:lineRule="exact"/>
        <w:ind w:firstLineChars="200" w:firstLine="684"/>
        <w:rPr>
          <w:rFonts w:ascii="Times New Roman"/>
          <w:spacing w:val="11"/>
          <w:szCs w:val="32"/>
        </w:rPr>
      </w:pPr>
      <w:r>
        <w:rPr>
          <w:rFonts w:ascii="楷体" w:eastAsia="楷体" w:hAnsi="楷体" w:cs="楷体" w:hint="eastAsia"/>
          <w:spacing w:val="11"/>
          <w:szCs w:val="32"/>
        </w:rPr>
        <w:t>二是</w:t>
      </w:r>
      <w:r w:rsidR="009103E0">
        <w:rPr>
          <w:rFonts w:ascii="楷体" w:eastAsia="楷体" w:hAnsi="楷体" w:cs="楷体" w:hint="eastAsia"/>
          <w:spacing w:val="11"/>
          <w:szCs w:val="32"/>
        </w:rPr>
        <w:t>推动政务公开高质量发展。</w:t>
      </w:r>
      <w:r w:rsidR="009103E0">
        <w:rPr>
          <w:rFonts w:ascii="Times New Roman" w:hint="eastAsia"/>
          <w:spacing w:val="11"/>
          <w:szCs w:val="32"/>
        </w:rPr>
        <w:t>进一步做好我市人大代表建议和政协委员提案办理结果公开工作，通过局门户网站公开了答复全文和</w:t>
      </w:r>
      <w:r w:rsidR="009103E0">
        <w:rPr>
          <w:rFonts w:ascii="Times New Roman"/>
          <w:spacing w:val="11"/>
          <w:szCs w:val="32"/>
        </w:rPr>
        <w:t>2023</w:t>
      </w:r>
      <w:r w:rsidR="009103E0">
        <w:rPr>
          <w:rFonts w:ascii="Times New Roman" w:hint="eastAsia"/>
          <w:spacing w:val="11"/>
          <w:szCs w:val="32"/>
        </w:rPr>
        <w:t>年提案建议办理总体情况报告，进一步完善信访投诉等渠道，提升了</w:t>
      </w:r>
      <w:proofErr w:type="gramStart"/>
      <w:r w:rsidR="009103E0">
        <w:rPr>
          <w:rFonts w:ascii="Times New Roman" w:hint="eastAsia"/>
          <w:spacing w:val="11"/>
          <w:szCs w:val="32"/>
        </w:rPr>
        <w:t>政民互动</w:t>
      </w:r>
      <w:proofErr w:type="gramEnd"/>
      <w:r w:rsidR="009103E0">
        <w:rPr>
          <w:rFonts w:ascii="Times New Roman" w:hint="eastAsia"/>
          <w:spacing w:val="11"/>
          <w:szCs w:val="32"/>
        </w:rPr>
        <w:t>回应关切水平。严格落实局门户网站“三审三校”制度，公开信息需逐级审核、专人把关，确保表述规范、内容准确，今年公开信息</w:t>
      </w:r>
      <w:r w:rsidR="00BC2B7D">
        <w:rPr>
          <w:rFonts w:ascii="Times New Roman"/>
          <w:spacing w:val="11"/>
          <w:szCs w:val="32"/>
        </w:rPr>
        <w:t>35</w:t>
      </w:r>
      <w:r w:rsidR="009103E0">
        <w:rPr>
          <w:rFonts w:ascii="Times New Roman" w:hint="eastAsia"/>
          <w:spacing w:val="11"/>
          <w:szCs w:val="32"/>
        </w:rPr>
        <w:t>条。</w:t>
      </w:r>
      <w:proofErr w:type="gramStart"/>
      <w:r w:rsidR="009103E0">
        <w:rPr>
          <w:rFonts w:ascii="Times New Roman" w:hint="eastAsia"/>
          <w:spacing w:val="11"/>
          <w:szCs w:val="32"/>
        </w:rPr>
        <w:t>强化局门户</w:t>
      </w:r>
      <w:proofErr w:type="gramEnd"/>
      <w:r w:rsidR="009103E0">
        <w:rPr>
          <w:rFonts w:ascii="Times New Roman" w:hint="eastAsia"/>
          <w:spacing w:val="11"/>
          <w:szCs w:val="32"/>
        </w:rPr>
        <w:t>网站内容管理维护，按要求及时更新，重要信息及时转载，避免出现栏目空白、信息更新不及时等问题。建立政策解读工作机制，通过参加新闻发布会方式宣讲政策，解疑释惑，传递权威信息，今年召开</w:t>
      </w:r>
      <w:r w:rsidR="009103E0">
        <w:rPr>
          <w:rFonts w:ascii="Times New Roman"/>
          <w:spacing w:val="11"/>
          <w:szCs w:val="32"/>
        </w:rPr>
        <w:t>4</w:t>
      </w:r>
      <w:r w:rsidR="009103E0">
        <w:rPr>
          <w:rFonts w:ascii="Times New Roman" w:hint="eastAsia"/>
          <w:spacing w:val="11"/>
          <w:szCs w:val="32"/>
        </w:rPr>
        <w:t>场新闻发布会，取得良好效果。</w:t>
      </w:r>
    </w:p>
    <w:p w14:paraId="51E84D96" w14:textId="77777777" w:rsidR="009D1EE8" w:rsidRDefault="005F2019">
      <w:pPr>
        <w:spacing w:line="600" w:lineRule="exact"/>
        <w:ind w:firstLineChars="200" w:firstLine="684"/>
        <w:rPr>
          <w:rFonts w:ascii="Times New Roman"/>
          <w:spacing w:val="11"/>
          <w:szCs w:val="32"/>
        </w:rPr>
      </w:pPr>
      <w:r>
        <w:rPr>
          <w:rFonts w:ascii="楷体" w:eastAsia="楷体" w:hAnsi="楷体" w:cs="楷体" w:hint="eastAsia"/>
          <w:spacing w:val="11"/>
          <w:szCs w:val="32"/>
        </w:rPr>
        <w:t>三是</w:t>
      </w:r>
      <w:r w:rsidR="009103E0">
        <w:rPr>
          <w:rFonts w:ascii="楷体" w:eastAsia="楷体" w:hAnsi="楷体" w:cs="楷体" w:hint="eastAsia"/>
          <w:spacing w:val="11"/>
          <w:szCs w:val="32"/>
        </w:rPr>
        <w:t>推动依申请公开规范化办理水平。</w:t>
      </w:r>
      <w:r w:rsidR="009103E0">
        <w:rPr>
          <w:rFonts w:ascii="Times New Roman" w:hint="eastAsia"/>
          <w:spacing w:val="11"/>
          <w:szCs w:val="32"/>
        </w:rPr>
        <w:t>以《中华人</w:t>
      </w:r>
      <w:r w:rsidR="009103E0">
        <w:rPr>
          <w:rFonts w:ascii="Times New Roman" w:hint="eastAsia"/>
          <w:spacing w:val="11"/>
          <w:szCs w:val="32"/>
        </w:rPr>
        <w:lastRenderedPageBreak/>
        <w:t>民共和国政府信息公开条例》为依据，依法依规做好依申请工作，依法依规及时准确予以答复反馈。加强政府信息公开复议、诉讼案件报备管理，提升答复文书规范化水平，有效降低败诉率、纠错率，今年共答复</w:t>
      </w:r>
      <w:r w:rsidR="009103E0">
        <w:rPr>
          <w:rFonts w:ascii="Times New Roman"/>
          <w:spacing w:val="11"/>
          <w:szCs w:val="32"/>
        </w:rPr>
        <w:t>3</w:t>
      </w:r>
      <w:r w:rsidR="009103E0">
        <w:rPr>
          <w:rFonts w:ascii="Times New Roman" w:hint="eastAsia"/>
          <w:spacing w:val="11"/>
          <w:szCs w:val="32"/>
        </w:rPr>
        <w:t>件依申请答复件。</w:t>
      </w:r>
    </w:p>
    <w:p w14:paraId="57F54503" w14:textId="77777777" w:rsidR="009D1EE8" w:rsidRDefault="009103E0">
      <w:pPr>
        <w:spacing w:line="600" w:lineRule="exact"/>
        <w:ind w:firstLineChars="200" w:firstLine="684"/>
        <w:rPr>
          <w:rFonts w:ascii="Times New Roman"/>
          <w:spacing w:val="11"/>
          <w:szCs w:val="32"/>
        </w:rPr>
      </w:pPr>
      <w:r>
        <w:rPr>
          <w:rFonts w:ascii="Times New Roman" w:hint="eastAsia"/>
          <w:spacing w:val="11"/>
          <w:szCs w:val="32"/>
        </w:rPr>
        <w:t>同时，进一步发挥市大数据局政务公开领导小组作用，今年召开</w:t>
      </w:r>
      <w:r>
        <w:rPr>
          <w:rFonts w:ascii="Times New Roman"/>
          <w:spacing w:val="11"/>
          <w:szCs w:val="32"/>
        </w:rPr>
        <w:t>2</w:t>
      </w:r>
      <w:r>
        <w:rPr>
          <w:rFonts w:ascii="Times New Roman" w:hint="eastAsia"/>
          <w:spacing w:val="11"/>
          <w:szCs w:val="32"/>
        </w:rPr>
        <w:t>次专题会议研究解决重点难点问题，主要负责同志年内听取</w:t>
      </w:r>
      <w:r>
        <w:rPr>
          <w:rFonts w:ascii="Times New Roman"/>
          <w:spacing w:val="11"/>
          <w:szCs w:val="32"/>
        </w:rPr>
        <w:t>2</w:t>
      </w:r>
      <w:r>
        <w:rPr>
          <w:rFonts w:ascii="Times New Roman" w:hint="eastAsia"/>
          <w:spacing w:val="11"/>
          <w:szCs w:val="32"/>
        </w:rPr>
        <w:t>次政务公开工作汇报，专题研究部署推动工作。配齐配强专职工作人员，落实政务公开联络员制度，各科室均明确</w:t>
      </w:r>
      <w:r>
        <w:rPr>
          <w:rFonts w:ascii="Times New Roman"/>
          <w:spacing w:val="11"/>
          <w:szCs w:val="32"/>
        </w:rPr>
        <w:t>1</w:t>
      </w:r>
      <w:r>
        <w:rPr>
          <w:rFonts w:ascii="Times New Roman" w:hint="eastAsia"/>
          <w:spacing w:val="11"/>
          <w:szCs w:val="32"/>
        </w:rPr>
        <w:t>名负责人员，协助办公室做好本部门政务公开工作。局办公室结合市政府办公室定期通报，加强对各科室承担政务公开工作开展情况的监督与调度，切实抓好整改落实。今年组织了</w:t>
      </w:r>
      <w:r>
        <w:rPr>
          <w:rFonts w:ascii="Times New Roman"/>
          <w:spacing w:val="11"/>
          <w:szCs w:val="32"/>
        </w:rPr>
        <w:t>1</w:t>
      </w:r>
      <w:r>
        <w:rPr>
          <w:rFonts w:ascii="Times New Roman" w:hint="eastAsia"/>
          <w:spacing w:val="11"/>
          <w:szCs w:val="32"/>
        </w:rPr>
        <w:t>次政务公开专题培训，切实增强领导干部信息公开意识，进一步提高了全局政务公开工作的能力和水平。</w:t>
      </w:r>
    </w:p>
    <w:p w14:paraId="776575E7" w14:textId="3DE8F9C6" w:rsidR="005F2019" w:rsidRDefault="005F2019" w:rsidP="00664B75">
      <w:pPr>
        <w:pStyle w:val="a7"/>
        <w:widowControl w:val="0"/>
        <w:shd w:val="clear" w:color="auto" w:fill="FFFFFF"/>
        <w:spacing w:beforeAutospacing="0" w:afterAutospacing="0" w:line="600" w:lineRule="exact"/>
        <w:ind w:firstLineChars="200" w:firstLine="684"/>
        <w:jc w:val="both"/>
        <w:rPr>
          <w:rFonts w:ascii="Times New Roman" w:eastAsia="仿宋_GB2312" w:hAnsi="Times New Roman" w:cs="Times New Roman"/>
          <w:color w:val="auto"/>
          <w:spacing w:val="11"/>
          <w:sz w:val="32"/>
          <w:szCs w:val="32"/>
          <w:shd w:val="clear" w:color="auto" w:fill="FFFFFF"/>
        </w:rPr>
      </w:pPr>
      <w:r>
        <w:rPr>
          <w:rFonts w:ascii="Times New Roman" w:eastAsia="仿宋_GB2312" w:hAnsi="Times New Roman" w:cs="Times New Roman" w:hint="eastAsia"/>
          <w:color w:val="auto"/>
          <w:spacing w:val="11"/>
          <w:sz w:val="32"/>
          <w:szCs w:val="32"/>
          <w:shd w:val="clear" w:color="auto" w:fill="FFFFFF"/>
        </w:rPr>
        <w:t>（四）</w:t>
      </w:r>
      <w:r w:rsidR="00C71681">
        <w:rPr>
          <w:rFonts w:ascii="Times New Roman" w:eastAsia="仿宋_GB2312" w:hAnsi="Times New Roman" w:cs="Times New Roman"/>
          <w:color w:val="auto"/>
          <w:spacing w:val="11"/>
          <w:sz w:val="32"/>
          <w:szCs w:val="32"/>
          <w:shd w:val="clear" w:color="auto" w:fill="FFFFFF"/>
        </w:rPr>
        <w:t>围绕</w:t>
      </w:r>
      <w:r>
        <w:rPr>
          <w:rFonts w:ascii="Times New Roman" w:eastAsia="仿宋_GB2312" w:hAnsi="Times New Roman" w:cs="Times New Roman"/>
          <w:color w:val="auto"/>
          <w:spacing w:val="11"/>
          <w:sz w:val="32"/>
          <w:szCs w:val="32"/>
          <w:shd w:val="clear" w:color="auto" w:fill="FFFFFF"/>
        </w:rPr>
        <w:t>《</w:t>
      </w:r>
      <w:r>
        <w:rPr>
          <w:rFonts w:ascii="Times New Roman" w:eastAsia="仿宋_GB2312" w:hAnsi="Times New Roman" w:cs="Times New Roman"/>
          <w:color w:val="auto"/>
          <w:spacing w:val="11"/>
          <w:sz w:val="32"/>
          <w:szCs w:val="32"/>
          <w:shd w:val="clear" w:color="auto" w:fill="FFFFFF"/>
        </w:rPr>
        <w:t>2023</w:t>
      </w:r>
      <w:r>
        <w:rPr>
          <w:rFonts w:ascii="Times New Roman" w:eastAsia="仿宋_GB2312" w:hAnsi="Times New Roman" w:cs="Times New Roman"/>
          <w:color w:val="auto"/>
          <w:spacing w:val="11"/>
          <w:sz w:val="32"/>
          <w:szCs w:val="32"/>
          <w:shd w:val="clear" w:color="auto" w:fill="FFFFFF"/>
        </w:rPr>
        <w:t>年淄博市政务公开工作实施方案》内容，</w:t>
      </w:r>
      <w:r w:rsidR="00BC2B7D" w:rsidRPr="00C71681">
        <w:rPr>
          <w:rFonts w:ascii="Times New Roman" w:eastAsia="仿宋_GB2312" w:hAnsi="Times New Roman" w:cs="Times New Roman" w:hint="eastAsia"/>
          <w:color w:val="auto"/>
          <w:spacing w:val="11"/>
          <w:sz w:val="32"/>
          <w:szCs w:val="32"/>
          <w:shd w:val="clear" w:color="auto" w:fill="FFFFFF"/>
        </w:rPr>
        <w:t>常态</w:t>
      </w:r>
      <w:proofErr w:type="gramStart"/>
      <w:r w:rsidR="00BC2B7D" w:rsidRPr="00C71681">
        <w:rPr>
          <w:rFonts w:ascii="Times New Roman" w:eastAsia="仿宋_GB2312" w:hAnsi="Times New Roman" w:cs="Times New Roman" w:hint="eastAsia"/>
          <w:color w:val="auto"/>
          <w:spacing w:val="11"/>
          <w:sz w:val="32"/>
          <w:szCs w:val="32"/>
          <w:shd w:val="clear" w:color="auto" w:fill="FFFFFF"/>
        </w:rPr>
        <w:t>化开展</w:t>
      </w:r>
      <w:proofErr w:type="gramEnd"/>
      <w:r w:rsidR="00BC2B7D" w:rsidRPr="00C71681">
        <w:rPr>
          <w:rFonts w:ascii="Times New Roman" w:eastAsia="仿宋_GB2312" w:hAnsi="Times New Roman" w:cs="Times New Roman" w:hint="eastAsia"/>
          <w:color w:val="auto"/>
          <w:spacing w:val="11"/>
          <w:sz w:val="32"/>
          <w:szCs w:val="32"/>
          <w:shd w:val="clear" w:color="auto" w:fill="FFFFFF"/>
        </w:rPr>
        <w:t>新型智慧城市建设“问需于民”</w:t>
      </w:r>
      <w:r w:rsidR="00BC2B7D">
        <w:rPr>
          <w:rFonts w:ascii="Times New Roman" w:eastAsia="仿宋_GB2312" w:hAnsi="Times New Roman" w:cs="Times New Roman" w:hint="eastAsia"/>
          <w:color w:val="auto"/>
          <w:spacing w:val="11"/>
          <w:sz w:val="32"/>
          <w:szCs w:val="32"/>
          <w:shd w:val="clear" w:color="auto" w:fill="FFFFFF"/>
        </w:rPr>
        <w:t>“问需于企”</w:t>
      </w:r>
      <w:r w:rsidR="00BC2B7D" w:rsidRPr="00C71681">
        <w:rPr>
          <w:rFonts w:ascii="Times New Roman" w:eastAsia="仿宋_GB2312" w:hAnsi="Times New Roman" w:cs="Times New Roman" w:hint="eastAsia"/>
          <w:color w:val="auto"/>
          <w:spacing w:val="11"/>
          <w:sz w:val="32"/>
          <w:szCs w:val="32"/>
          <w:shd w:val="clear" w:color="auto" w:fill="FFFFFF"/>
        </w:rPr>
        <w:t>活动，启动数字强省宣传月，</w:t>
      </w:r>
      <w:r>
        <w:rPr>
          <w:rFonts w:ascii="Times New Roman" w:eastAsia="仿宋_GB2312" w:hAnsi="Times New Roman" w:cs="Times New Roman"/>
          <w:color w:val="auto"/>
          <w:spacing w:val="11"/>
          <w:sz w:val="32"/>
          <w:szCs w:val="32"/>
          <w:shd w:val="clear" w:color="auto" w:fill="FFFFFF"/>
        </w:rPr>
        <w:t>深化政务公开，制定</w:t>
      </w:r>
      <w:r>
        <w:rPr>
          <w:rFonts w:ascii="Times New Roman" w:eastAsia="仿宋_GB2312" w:hAnsi="Times New Roman" w:cs="Times New Roman"/>
          <w:color w:val="auto"/>
          <w:spacing w:val="11"/>
          <w:sz w:val="32"/>
          <w:szCs w:val="32"/>
          <w:shd w:val="clear" w:color="auto" w:fill="FFFFFF"/>
        </w:rPr>
        <w:t>2023</w:t>
      </w:r>
      <w:r>
        <w:rPr>
          <w:rFonts w:ascii="Times New Roman" w:eastAsia="仿宋_GB2312" w:hAnsi="Times New Roman" w:cs="Times New Roman"/>
          <w:color w:val="auto"/>
          <w:spacing w:val="11"/>
          <w:sz w:val="32"/>
          <w:szCs w:val="32"/>
          <w:shd w:val="clear" w:color="auto" w:fill="FFFFFF"/>
        </w:rPr>
        <w:t>年市大数据局主动公开任务清单，</w:t>
      </w:r>
      <w:r w:rsidR="00C71681" w:rsidRPr="00C71681">
        <w:rPr>
          <w:rFonts w:ascii="Times New Roman" w:eastAsia="仿宋_GB2312" w:hAnsi="Times New Roman" w:cs="Times New Roman" w:hint="eastAsia"/>
          <w:color w:val="auto"/>
          <w:spacing w:val="11"/>
          <w:sz w:val="32"/>
          <w:szCs w:val="32"/>
          <w:shd w:val="clear" w:color="auto" w:fill="FFFFFF"/>
        </w:rPr>
        <w:t>推动线上线下宣传深度融合</w:t>
      </w:r>
      <w:r w:rsidR="00C71681">
        <w:rPr>
          <w:rFonts w:ascii="Times New Roman" w:eastAsia="仿宋_GB2312" w:hAnsi="Times New Roman" w:cs="Times New Roman" w:hint="eastAsia"/>
          <w:color w:val="auto"/>
          <w:spacing w:val="11"/>
          <w:sz w:val="32"/>
          <w:szCs w:val="32"/>
          <w:shd w:val="clear" w:color="auto" w:fill="FFFFFF"/>
        </w:rPr>
        <w:t>，确保</w:t>
      </w:r>
      <w:r w:rsidR="00351FB5">
        <w:rPr>
          <w:rFonts w:ascii="Times New Roman" w:eastAsia="仿宋_GB2312" w:hAnsi="Times New Roman" w:cs="Times New Roman"/>
          <w:color w:val="auto"/>
          <w:spacing w:val="11"/>
          <w:sz w:val="32"/>
          <w:szCs w:val="32"/>
          <w:shd w:val="clear" w:color="auto" w:fill="FFFFFF"/>
        </w:rPr>
        <w:t>《</w:t>
      </w:r>
      <w:r w:rsidR="00351FB5">
        <w:rPr>
          <w:rFonts w:ascii="Times New Roman" w:eastAsia="仿宋_GB2312" w:hAnsi="Times New Roman" w:cs="Times New Roman"/>
          <w:color w:val="auto"/>
          <w:spacing w:val="11"/>
          <w:sz w:val="32"/>
          <w:szCs w:val="32"/>
          <w:shd w:val="clear" w:color="auto" w:fill="FFFFFF"/>
        </w:rPr>
        <w:t>2023</w:t>
      </w:r>
      <w:r w:rsidR="00351FB5">
        <w:rPr>
          <w:rFonts w:ascii="Times New Roman" w:eastAsia="仿宋_GB2312" w:hAnsi="Times New Roman" w:cs="Times New Roman"/>
          <w:color w:val="auto"/>
          <w:spacing w:val="11"/>
          <w:sz w:val="32"/>
          <w:szCs w:val="32"/>
          <w:shd w:val="clear" w:color="auto" w:fill="FFFFFF"/>
        </w:rPr>
        <w:t>年淄博市政务公开工作实施方案》</w:t>
      </w:r>
      <w:r w:rsidR="00351FB5">
        <w:rPr>
          <w:rFonts w:ascii="Times New Roman" w:eastAsia="仿宋_GB2312" w:hAnsi="Times New Roman" w:cs="Times New Roman" w:hint="eastAsia"/>
          <w:color w:val="auto"/>
          <w:spacing w:val="11"/>
          <w:sz w:val="32"/>
          <w:szCs w:val="32"/>
          <w:shd w:val="clear" w:color="auto" w:fill="FFFFFF"/>
        </w:rPr>
        <w:t>各项</w:t>
      </w:r>
      <w:r>
        <w:rPr>
          <w:rFonts w:ascii="Times New Roman" w:eastAsia="仿宋_GB2312" w:hAnsi="Times New Roman" w:cs="Times New Roman"/>
          <w:color w:val="auto"/>
          <w:spacing w:val="11"/>
          <w:sz w:val="32"/>
          <w:szCs w:val="32"/>
          <w:shd w:val="clear" w:color="auto" w:fill="FFFFFF"/>
        </w:rPr>
        <w:t>责任</w:t>
      </w:r>
      <w:r w:rsidR="009103E0">
        <w:rPr>
          <w:rFonts w:ascii="Times New Roman" w:eastAsia="仿宋_GB2312" w:hAnsi="Times New Roman" w:cs="Times New Roman" w:hint="eastAsia"/>
          <w:color w:val="auto"/>
          <w:spacing w:val="11"/>
          <w:sz w:val="32"/>
          <w:szCs w:val="32"/>
          <w:shd w:val="clear" w:color="auto" w:fill="FFFFFF"/>
        </w:rPr>
        <w:t>任务</w:t>
      </w:r>
      <w:r w:rsidR="00C71681">
        <w:rPr>
          <w:rFonts w:ascii="Times New Roman" w:eastAsia="仿宋_GB2312" w:hAnsi="Times New Roman" w:cs="Times New Roman" w:hint="eastAsia"/>
          <w:color w:val="auto"/>
          <w:spacing w:val="11"/>
          <w:sz w:val="32"/>
          <w:szCs w:val="32"/>
          <w:shd w:val="clear" w:color="auto" w:fill="FFFFFF"/>
        </w:rPr>
        <w:t>在我局落地</w:t>
      </w:r>
      <w:r>
        <w:rPr>
          <w:rFonts w:ascii="Times New Roman" w:eastAsia="仿宋_GB2312" w:hAnsi="Times New Roman" w:cs="Times New Roman"/>
          <w:color w:val="auto"/>
          <w:spacing w:val="11"/>
          <w:sz w:val="32"/>
          <w:szCs w:val="32"/>
          <w:shd w:val="clear" w:color="auto" w:fill="FFFFFF"/>
        </w:rPr>
        <w:t>落实。</w:t>
      </w:r>
    </w:p>
    <w:p w14:paraId="0A691BC1" w14:textId="77777777" w:rsidR="009D1EE8" w:rsidRPr="005F2019" w:rsidRDefault="009D1EE8">
      <w:pPr>
        <w:pStyle w:val="a7"/>
        <w:widowControl w:val="0"/>
        <w:shd w:val="clear" w:color="auto" w:fill="FFFFFF"/>
        <w:adjustRightInd w:val="0"/>
        <w:snapToGrid w:val="0"/>
        <w:spacing w:beforeAutospacing="0" w:afterAutospacing="0" w:line="600" w:lineRule="exact"/>
        <w:ind w:firstLineChars="200" w:firstLine="684"/>
        <w:rPr>
          <w:rFonts w:ascii="Times New Roman" w:eastAsia="仿宋_GB2312" w:hAnsi="Times New Roman" w:cs="Times New Roman"/>
          <w:color w:val="auto"/>
          <w:spacing w:val="11"/>
          <w:sz w:val="32"/>
          <w:szCs w:val="32"/>
          <w:shd w:val="clear" w:color="auto" w:fill="FFFFFF"/>
        </w:rPr>
      </w:pPr>
    </w:p>
    <w:sectPr w:rsidR="009D1EE8" w:rsidRPr="005F2019" w:rsidSect="009D1EE8">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AA18A" w14:textId="77777777" w:rsidR="009D1EE8" w:rsidRDefault="009D1EE8" w:rsidP="009D1EE8">
      <w:r>
        <w:separator/>
      </w:r>
    </w:p>
  </w:endnote>
  <w:endnote w:type="continuationSeparator" w:id="0">
    <w:p w14:paraId="1DC7F9C1" w14:textId="77777777" w:rsidR="009D1EE8" w:rsidRDefault="009D1EE8" w:rsidP="009D1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491647"/>
    </w:sdtPr>
    <w:sdtEndPr/>
    <w:sdtContent>
      <w:p w14:paraId="75CD12D5" w14:textId="77777777" w:rsidR="009D1EE8" w:rsidRDefault="00333F4E">
        <w:pPr>
          <w:pStyle w:val="a3"/>
          <w:jc w:val="center"/>
        </w:pPr>
        <w:r>
          <w:fldChar w:fldCharType="begin"/>
        </w:r>
        <w:r w:rsidR="009103E0">
          <w:instrText xml:space="preserve"> PAGE   \* MERGEFORMAT </w:instrText>
        </w:r>
        <w:r>
          <w:fldChar w:fldCharType="separate"/>
        </w:r>
        <w:r w:rsidR="00892A41" w:rsidRPr="00892A41">
          <w:rPr>
            <w:noProof/>
            <w:lang w:val="zh-CN"/>
          </w:rPr>
          <w:t>9</w:t>
        </w:r>
        <w:r>
          <w:fldChar w:fldCharType="end"/>
        </w:r>
      </w:p>
    </w:sdtContent>
  </w:sdt>
  <w:p w14:paraId="57585C41" w14:textId="77777777" w:rsidR="009D1EE8" w:rsidRDefault="009D1EE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E01E1" w14:textId="77777777" w:rsidR="009D1EE8" w:rsidRDefault="009D1EE8" w:rsidP="009D1EE8">
      <w:r>
        <w:separator/>
      </w:r>
    </w:p>
  </w:footnote>
  <w:footnote w:type="continuationSeparator" w:id="0">
    <w:p w14:paraId="2364B48D" w14:textId="77777777" w:rsidR="009D1EE8" w:rsidRDefault="009D1EE8" w:rsidP="009D1E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ZWRhM2NkNDJmNDcyYzdkNTgxNDRmY2IwMjQ4ODI2NzgifQ=="/>
    <w:docVar w:name="KSO_WPS_MARK_KEY" w:val="f48f9d02-50c4-477b-a528-2727f7b0f9a1"/>
  </w:docVars>
  <w:rsids>
    <w:rsidRoot w:val="3E5B229F"/>
    <w:rsid w:val="3E5B229F"/>
    <w:rsid w:val="B0BFB641"/>
    <w:rsid w:val="FDBD31DA"/>
    <w:rsid w:val="FFFBD496"/>
    <w:rsid w:val="FFFDF34D"/>
    <w:rsid w:val="000B00BF"/>
    <w:rsid w:val="0016492C"/>
    <w:rsid w:val="001668AE"/>
    <w:rsid w:val="00181EEC"/>
    <w:rsid w:val="00190FEB"/>
    <w:rsid w:val="00191A12"/>
    <w:rsid w:val="001B6A3D"/>
    <w:rsid w:val="001D79E7"/>
    <w:rsid w:val="002778D2"/>
    <w:rsid w:val="002A6B91"/>
    <w:rsid w:val="002C100E"/>
    <w:rsid w:val="00320082"/>
    <w:rsid w:val="00327E68"/>
    <w:rsid w:val="00333F4E"/>
    <w:rsid w:val="003466C2"/>
    <w:rsid w:val="00351FB5"/>
    <w:rsid w:val="004B0557"/>
    <w:rsid w:val="00517AA8"/>
    <w:rsid w:val="0059024A"/>
    <w:rsid w:val="0059287E"/>
    <w:rsid w:val="005F2019"/>
    <w:rsid w:val="0063050F"/>
    <w:rsid w:val="00630898"/>
    <w:rsid w:val="00664B75"/>
    <w:rsid w:val="0067568C"/>
    <w:rsid w:val="007108C6"/>
    <w:rsid w:val="00765180"/>
    <w:rsid w:val="00816893"/>
    <w:rsid w:val="00846690"/>
    <w:rsid w:val="00892A41"/>
    <w:rsid w:val="009103E0"/>
    <w:rsid w:val="0092702A"/>
    <w:rsid w:val="00980105"/>
    <w:rsid w:val="0098058A"/>
    <w:rsid w:val="0099037E"/>
    <w:rsid w:val="009D1EE8"/>
    <w:rsid w:val="00A20310"/>
    <w:rsid w:val="00A36816"/>
    <w:rsid w:val="00A7751B"/>
    <w:rsid w:val="00AF5408"/>
    <w:rsid w:val="00B01B47"/>
    <w:rsid w:val="00B16ABA"/>
    <w:rsid w:val="00B2235A"/>
    <w:rsid w:val="00B76A87"/>
    <w:rsid w:val="00BC2B7D"/>
    <w:rsid w:val="00BF134B"/>
    <w:rsid w:val="00C71681"/>
    <w:rsid w:val="00C75C86"/>
    <w:rsid w:val="00CF717C"/>
    <w:rsid w:val="00D20B95"/>
    <w:rsid w:val="00DF7683"/>
    <w:rsid w:val="00E37578"/>
    <w:rsid w:val="00ED131A"/>
    <w:rsid w:val="00EF7214"/>
    <w:rsid w:val="00F66636"/>
    <w:rsid w:val="00F75A9E"/>
    <w:rsid w:val="00F81615"/>
    <w:rsid w:val="00F87EBE"/>
    <w:rsid w:val="16AB3B7A"/>
    <w:rsid w:val="18D74B98"/>
    <w:rsid w:val="26D37D2F"/>
    <w:rsid w:val="274527AB"/>
    <w:rsid w:val="2C8058B4"/>
    <w:rsid w:val="30B90C45"/>
    <w:rsid w:val="37F355B0"/>
    <w:rsid w:val="3E5B229F"/>
    <w:rsid w:val="3FFD6262"/>
    <w:rsid w:val="54E86AB1"/>
    <w:rsid w:val="564B0C29"/>
    <w:rsid w:val="5DEDC5CD"/>
    <w:rsid w:val="5FB956EE"/>
    <w:rsid w:val="6713791C"/>
    <w:rsid w:val="6AB00B71"/>
    <w:rsid w:val="6D7FF8DA"/>
    <w:rsid w:val="72826491"/>
    <w:rsid w:val="7DFB23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EB35D3"/>
  <w15:docId w15:val="{13E1B0CA-1D3A-4E12-B0DD-3AF5BDA21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1EE8"/>
    <w:pPr>
      <w:widowControl w:val="0"/>
      <w:jc w:val="both"/>
    </w:pPr>
    <w:rPr>
      <w:rFonts w:ascii="仿宋_GB2312" w:eastAsia="仿宋_GB2312"/>
      <w:kern w:val="2"/>
      <w:sz w:val="32"/>
      <w:szCs w:val="24"/>
    </w:rPr>
  </w:style>
  <w:style w:type="paragraph" w:styleId="1">
    <w:name w:val="heading 1"/>
    <w:basedOn w:val="a"/>
    <w:next w:val="a"/>
    <w:qFormat/>
    <w:rsid w:val="009D1EE8"/>
    <w:pPr>
      <w:spacing w:beforeAutospacing="1" w:afterAutospacing="1"/>
      <w:jc w:val="left"/>
      <w:outlineLvl w:val="0"/>
    </w:pPr>
    <w:rPr>
      <w:rFonts w:ascii="宋体" w:eastAsia="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9D1EE8"/>
    <w:pPr>
      <w:tabs>
        <w:tab w:val="center" w:pos="4153"/>
        <w:tab w:val="right" w:pos="8306"/>
      </w:tabs>
      <w:snapToGrid w:val="0"/>
      <w:jc w:val="left"/>
    </w:pPr>
    <w:rPr>
      <w:sz w:val="18"/>
      <w:szCs w:val="18"/>
    </w:rPr>
  </w:style>
  <w:style w:type="paragraph" w:styleId="a5">
    <w:name w:val="header"/>
    <w:basedOn w:val="a"/>
    <w:link w:val="a6"/>
    <w:qFormat/>
    <w:rsid w:val="009D1EE8"/>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9D1EE8"/>
    <w:pPr>
      <w:widowControl/>
      <w:spacing w:beforeAutospacing="1" w:afterAutospacing="1"/>
      <w:jc w:val="left"/>
    </w:pPr>
    <w:rPr>
      <w:rFonts w:ascii="宋体" w:eastAsia="宋体" w:hAnsi="宋体" w:cs="宋体"/>
      <w:color w:val="000000"/>
      <w:kern w:val="0"/>
      <w:sz w:val="24"/>
    </w:rPr>
  </w:style>
  <w:style w:type="character" w:styleId="a8">
    <w:name w:val="Hyperlink"/>
    <w:basedOn w:val="a0"/>
    <w:rsid w:val="009D1EE8"/>
    <w:rPr>
      <w:color w:val="0000FF"/>
      <w:u w:val="single"/>
    </w:rPr>
  </w:style>
  <w:style w:type="character" w:customStyle="1" w:styleId="a6">
    <w:name w:val="页眉 字符"/>
    <w:basedOn w:val="a0"/>
    <w:link w:val="a5"/>
    <w:qFormat/>
    <w:rsid w:val="009D1EE8"/>
    <w:rPr>
      <w:rFonts w:ascii="仿宋_GB2312" w:eastAsia="仿宋_GB2312"/>
      <w:kern w:val="2"/>
      <w:sz w:val="18"/>
      <w:szCs w:val="18"/>
    </w:rPr>
  </w:style>
  <w:style w:type="character" w:customStyle="1" w:styleId="a4">
    <w:name w:val="页脚 字符"/>
    <w:basedOn w:val="a0"/>
    <w:link w:val="a3"/>
    <w:uiPriority w:val="99"/>
    <w:qFormat/>
    <w:rsid w:val="009D1EE8"/>
    <w:rPr>
      <w:rFonts w:ascii="仿宋_GB2312" w:eastAsia="仿宋_GB2312"/>
      <w:kern w:val="2"/>
      <w:sz w:val="18"/>
      <w:szCs w:val="18"/>
    </w:rPr>
  </w:style>
  <w:style w:type="paragraph" w:styleId="a9">
    <w:name w:val="Balloon Text"/>
    <w:basedOn w:val="a"/>
    <w:link w:val="aa"/>
    <w:rsid w:val="00892A41"/>
    <w:rPr>
      <w:sz w:val="18"/>
      <w:szCs w:val="18"/>
    </w:rPr>
  </w:style>
  <w:style w:type="character" w:customStyle="1" w:styleId="aa">
    <w:name w:val="批注框文本 字符"/>
    <w:basedOn w:val="a0"/>
    <w:link w:val="a9"/>
    <w:rsid w:val="00892A41"/>
    <w:rPr>
      <w:rFonts w:ascii="仿宋_GB2312"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41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8</Pages>
  <Words>4042</Words>
  <Characters>536</Characters>
  <Application>Microsoft Office Word</Application>
  <DocSecurity>0</DocSecurity>
  <Lines>4</Lines>
  <Paragraphs>9</Paragraphs>
  <ScaleCrop>false</ScaleCrop>
  <Company>China</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小公举</dc:creator>
  <cp:lastModifiedBy>LIANG</cp:lastModifiedBy>
  <cp:revision>45</cp:revision>
  <cp:lastPrinted>2019-12-31T03:40:00Z</cp:lastPrinted>
  <dcterms:created xsi:type="dcterms:W3CDTF">2019-12-31T03:38:00Z</dcterms:created>
  <dcterms:modified xsi:type="dcterms:W3CDTF">2024-01-23T03:31:00Z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70A178A0809748AF97E6B9BCF0BC612A_12</vt:lpwstr>
  </property>
</Properties>
</file>